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95" w:rsidRPr="00283B00" w:rsidRDefault="000F4395" w:rsidP="00283B00">
      <w:pPr>
        <w:spacing w:line="360" w:lineRule="auto"/>
        <w:ind w:left="4320" w:firstLine="720"/>
        <w:jc w:val="both"/>
        <w:rPr>
          <w:rFonts w:ascii="Arial" w:hAnsi="Arial" w:cs="Arial"/>
          <w:sz w:val="22"/>
          <w:szCs w:val="22"/>
          <w:lang w:val="az-Latn-AZ"/>
        </w:rPr>
      </w:pPr>
      <w:r w:rsidRPr="00283B00">
        <w:rPr>
          <w:rFonts w:ascii="Arial" w:hAnsi="Arial" w:cs="Arial"/>
          <w:sz w:val="22"/>
          <w:szCs w:val="22"/>
          <w:lang w:val="az-Latn-AZ"/>
        </w:rPr>
        <w:t>Azərbaycan Respublikası vergilər nazirinin</w:t>
      </w:r>
    </w:p>
    <w:p w:rsidR="000F4395" w:rsidRPr="00283B00" w:rsidRDefault="000F4395" w:rsidP="00283B00">
      <w:pPr>
        <w:spacing w:line="360" w:lineRule="auto"/>
        <w:ind w:left="5040"/>
        <w:jc w:val="both"/>
        <w:rPr>
          <w:rFonts w:ascii="Arial" w:hAnsi="Arial" w:cs="Arial"/>
          <w:sz w:val="22"/>
          <w:szCs w:val="22"/>
          <w:lang w:val="az-Latn-AZ"/>
        </w:rPr>
      </w:pPr>
      <w:r w:rsidRPr="00283B00">
        <w:rPr>
          <w:rFonts w:ascii="Arial" w:hAnsi="Arial" w:cs="Arial"/>
          <w:sz w:val="22"/>
          <w:szCs w:val="22"/>
          <w:lang w:val="az-Latn-AZ"/>
        </w:rPr>
        <w:t xml:space="preserve">19.04.2016-cı il tarixli 1617040100537200 nömrəli </w:t>
      </w:r>
    </w:p>
    <w:p w:rsidR="000F4395" w:rsidRPr="004A7E65" w:rsidRDefault="000F4395" w:rsidP="00283B00">
      <w:pPr>
        <w:spacing w:line="360" w:lineRule="auto"/>
        <w:ind w:left="5040"/>
        <w:jc w:val="both"/>
        <w:rPr>
          <w:rFonts w:ascii="Arial" w:hAnsi="Arial" w:cs="Arial"/>
          <w:sz w:val="22"/>
          <w:szCs w:val="22"/>
          <w:lang w:val="en-US"/>
        </w:rPr>
      </w:pPr>
      <w:r w:rsidRPr="00283B00">
        <w:rPr>
          <w:rFonts w:ascii="Arial" w:hAnsi="Arial" w:cs="Arial"/>
          <w:sz w:val="22"/>
          <w:szCs w:val="22"/>
          <w:lang w:val="az-Latn-AZ"/>
        </w:rPr>
        <w:t>əmri ilə təsdiq edilmişdir</w:t>
      </w:r>
    </w:p>
    <w:p w:rsidR="000F4395" w:rsidRDefault="000F4395" w:rsidP="00D50202">
      <w:pPr>
        <w:spacing w:line="360" w:lineRule="auto"/>
        <w:jc w:val="center"/>
        <w:rPr>
          <w:rFonts w:ascii="Arial" w:hAnsi="Arial" w:cs="Arial"/>
          <w:b/>
          <w:lang w:val="az-Latn-AZ"/>
        </w:rPr>
      </w:pPr>
    </w:p>
    <w:p w:rsidR="000F4395" w:rsidRPr="004266B2" w:rsidRDefault="000F4395" w:rsidP="00D50202">
      <w:pPr>
        <w:spacing w:line="360" w:lineRule="auto"/>
        <w:jc w:val="center"/>
        <w:rPr>
          <w:rFonts w:ascii="Arial" w:hAnsi="Arial" w:cs="Arial"/>
          <w:b/>
          <w:lang w:val="az-Latn-AZ"/>
        </w:rPr>
      </w:pPr>
    </w:p>
    <w:p w:rsidR="000F4395" w:rsidRPr="004266B2" w:rsidRDefault="000F4395" w:rsidP="00DE19FB">
      <w:pPr>
        <w:spacing w:line="360" w:lineRule="auto"/>
        <w:jc w:val="center"/>
        <w:rPr>
          <w:rFonts w:ascii="Arial" w:hAnsi="Arial" w:cs="Arial"/>
          <w:b/>
          <w:lang w:val="az-Latn-AZ"/>
        </w:rPr>
      </w:pPr>
      <w:r w:rsidRPr="004266B2">
        <w:rPr>
          <w:rFonts w:ascii="Arial" w:hAnsi="Arial" w:cs="Arial"/>
          <w:b/>
          <w:lang w:val="az-Latn-AZ"/>
        </w:rPr>
        <w:t>Dövlət vergi orqanlarında müvafiq</w:t>
      </w:r>
      <w:r w:rsidRPr="004266B2">
        <w:rPr>
          <w:rFonts w:ascii="Arial" w:hAnsi="Arial" w:cs="Arial"/>
          <w:b/>
          <w:color w:val="FF0000"/>
          <w:lang w:val="az-Latn-AZ"/>
        </w:rPr>
        <w:t xml:space="preserve"> </w:t>
      </w:r>
      <w:r w:rsidRPr="004266B2">
        <w:rPr>
          <w:rFonts w:ascii="Arial" w:hAnsi="Arial" w:cs="Arial"/>
          <w:b/>
          <w:lang w:val="az-Latn-AZ"/>
        </w:rPr>
        <w:t xml:space="preserve">fəaliyyət sahələri üzrə </w:t>
      </w:r>
    </w:p>
    <w:p w:rsidR="000F4395" w:rsidRPr="004266B2" w:rsidRDefault="000F4395" w:rsidP="00DE19FB">
      <w:pPr>
        <w:spacing w:line="360" w:lineRule="auto"/>
        <w:jc w:val="center"/>
        <w:rPr>
          <w:rFonts w:ascii="Arial" w:hAnsi="Arial" w:cs="Arial"/>
          <w:b/>
          <w:lang w:val="az-Latn-AZ"/>
        </w:rPr>
      </w:pPr>
      <w:r w:rsidRPr="004266B2">
        <w:rPr>
          <w:rFonts w:ascii="Arial" w:hAnsi="Arial" w:cs="Arial"/>
          <w:b/>
          <w:lang w:val="az-Latn-AZ"/>
        </w:rPr>
        <w:t>bilik və bacarıqların sertifikatlaşdırılması</w:t>
      </w:r>
    </w:p>
    <w:p w:rsidR="000F4395" w:rsidRPr="004266B2" w:rsidRDefault="000F4395" w:rsidP="00AB31B8">
      <w:pPr>
        <w:pStyle w:val="a"/>
        <w:spacing w:before="0" w:line="360" w:lineRule="auto"/>
        <w:rPr>
          <w:rFonts w:ascii="Arial" w:hAnsi="Arial" w:cs="Arial"/>
          <w:sz w:val="24"/>
          <w:szCs w:val="24"/>
          <w:lang w:val="az-Latn-AZ"/>
        </w:rPr>
      </w:pPr>
      <w:r w:rsidRPr="004266B2">
        <w:rPr>
          <w:rFonts w:ascii="Arial" w:hAnsi="Arial" w:cs="Arial"/>
          <w:sz w:val="24"/>
          <w:szCs w:val="24"/>
          <w:lang w:val="az-Latn-AZ"/>
        </w:rPr>
        <w:t>Q A Y D A L A R I</w:t>
      </w:r>
    </w:p>
    <w:p w:rsidR="000F4395" w:rsidRPr="004266B2" w:rsidRDefault="000F4395" w:rsidP="00AB31B8">
      <w:pPr>
        <w:rPr>
          <w:lang w:val="az-Latn-AZ"/>
        </w:rPr>
      </w:pPr>
    </w:p>
    <w:p w:rsidR="000F4395" w:rsidRPr="004266B2" w:rsidRDefault="000F4395" w:rsidP="00D50202">
      <w:pPr>
        <w:spacing w:line="360" w:lineRule="auto"/>
        <w:jc w:val="center"/>
        <w:rPr>
          <w:rFonts w:ascii="Arial" w:hAnsi="Arial" w:cs="Arial"/>
          <w:b/>
          <w:bCs/>
          <w:lang w:val="az-Latn-AZ"/>
        </w:rPr>
      </w:pPr>
      <w:r w:rsidRPr="004266B2">
        <w:rPr>
          <w:rFonts w:ascii="Arial" w:hAnsi="Arial" w:cs="Arial"/>
          <w:b/>
          <w:bCs/>
          <w:lang w:val="az-Latn-AZ"/>
        </w:rPr>
        <w:t xml:space="preserve">1. Ümumi müddəalar </w:t>
      </w:r>
    </w:p>
    <w:p w:rsidR="000F4395" w:rsidRPr="004266B2" w:rsidRDefault="000F4395" w:rsidP="00D50202">
      <w:pPr>
        <w:spacing w:line="360" w:lineRule="auto"/>
        <w:ind w:left="75"/>
        <w:rPr>
          <w:rFonts w:ascii="Arial" w:hAnsi="Arial" w:cs="Arial"/>
          <w:b/>
          <w:bCs/>
          <w:lang w:val="az-Latn-AZ"/>
        </w:rPr>
      </w:pPr>
    </w:p>
    <w:p w:rsidR="000F4395" w:rsidRPr="004266B2" w:rsidRDefault="000F4395" w:rsidP="0004007A">
      <w:pPr>
        <w:spacing w:line="360" w:lineRule="auto"/>
        <w:ind w:firstLine="567"/>
        <w:jc w:val="both"/>
        <w:rPr>
          <w:rFonts w:ascii="Arial" w:hAnsi="Arial" w:cs="Arial"/>
          <w:b/>
          <w:lang w:val="az-Latn-AZ"/>
        </w:rPr>
      </w:pPr>
      <w:r w:rsidRPr="004266B2">
        <w:rPr>
          <w:rFonts w:ascii="Arial" w:hAnsi="Arial" w:cs="Arial"/>
          <w:lang w:val="az-Latn-AZ"/>
        </w:rPr>
        <w:t>1.1. “Dövlət vergi orqanlarında müvafiq</w:t>
      </w:r>
      <w:r w:rsidRPr="004266B2">
        <w:rPr>
          <w:rFonts w:ascii="Arial" w:hAnsi="Arial" w:cs="Arial"/>
          <w:color w:val="FF0000"/>
          <w:lang w:val="az-Latn-AZ"/>
        </w:rPr>
        <w:t xml:space="preserve"> </w:t>
      </w:r>
      <w:r w:rsidRPr="004266B2">
        <w:rPr>
          <w:rFonts w:ascii="Arial" w:hAnsi="Arial" w:cs="Arial"/>
          <w:lang w:val="az-Latn-AZ"/>
        </w:rPr>
        <w:t>fəaliyyət sahələri üzrə bilik və bacarıqların sertifikatlaşdırılması Qaydaları” (bundan sonra - Qaydalar) Azərbaycan Respublikasının 2001-ci il 12 iyun tarixli 141-IIQ nömrəli Qanunu ilə təsdiq edilmiş “Dövlət vergi orqanlarında xidmət haqqında Əsasnamə”nin, Azərbaycan Respublikası Prezidentinin 2001-ci il 29 mart tarixli 454 nömrəli Fərmanı ilə təsdiq edilmiş “Azərbaycan Respublikasının Vergilər Nazirliyi haqqında Əsasnamə”nin, Azərbaycan Respublikası Prezidentinin 2005-ci il 15 aprel tarixli 222 nömrəli Fərmanı ilə təsdiq edilmiş “Dövlət vergi orqanlarına işə qəbul olunmaq üçün namizədlərin müsabiqəsinin keçirilməsi haqqında Əsasnamə”nin, Azərbaycan Respublikası Nazirlər Kabinetinin 2010-cu il 6 sentyabr tarixli 163 nömrəli qərarı ilə təsdiq  edilmiş “Ə</w:t>
      </w:r>
      <w:r w:rsidRPr="004266B2">
        <w:rPr>
          <w:rFonts w:ascii="Arial" w:hAnsi="Arial" w:cs="Arial"/>
          <w:bCs/>
          <w:lang w:val="az-Latn-AZ"/>
        </w:rPr>
        <w:t xml:space="preserve">lavə təhsilin məzmunu, təşkili və əlavə təhsilin hər hansı istiqaməti üzrə təhsil almış şəxslərə müvafiq sənədin verilməsi Qaydası”nın </w:t>
      </w:r>
      <w:r w:rsidRPr="004266B2">
        <w:rPr>
          <w:rFonts w:ascii="Arial" w:hAnsi="Arial" w:cs="Arial"/>
          <w:lang w:val="az-Latn-AZ"/>
        </w:rPr>
        <w:t xml:space="preserve"> və digər aidiyyəti hüquqi aktların, eləcə də Vergilər Nazirliyinin normativ sənədlərinin tələblərinə uyğun olaraq hazırlanmışdır.</w:t>
      </w:r>
    </w:p>
    <w:p w:rsidR="000F4395" w:rsidRPr="004266B2" w:rsidRDefault="000F4395" w:rsidP="0020219F">
      <w:pPr>
        <w:spacing w:line="360" w:lineRule="auto"/>
        <w:ind w:firstLine="567"/>
        <w:jc w:val="both"/>
        <w:rPr>
          <w:rFonts w:ascii="Arial" w:hAnsi="Arial" w:cs="Arial"/>
          <w:lang w:val="az-Latn-AZ"/>
        </w:rPr>
      </w:pPr>
      <w:r w:rsidRPr="004266B2">
        <w:rPr>
          <w:rFonts w:ascii="Arial" w:hAnsi="Arial" w:cs="Arial"/>
          <w:lang w:val="az-Latn-AZ"/>
        </w:rPr>
        <w:t>1.2. Bu Qaydalar dövlət vergi orqanlarında müvafiq</w:t>
      </w:r>
      <w:r w:rsidRPr="004266B2">
        <w:rPr>
          <w:rFonts w:ascii="Arial" w:hAnsi="Arial" w:cs="Arial"/>
          <w:color w:val="FF0000"/>
          <w:lang w:val="az-Latn-AZ"/>
        </w:rPr>
        <w:t xml:space="preserve"> </w:t>
      </w:r>
      <w:r w:rsidRPr="004266B2">
        <w:rPr>
          <w:rFonts w:ascii="Arial" w:hAnsi="Arial" w:cs="Arial"/>
          <w:lang w:val="az-Latn-AZ"/>
        </w:rPr>
        <w:t xml:space="preserve">fəaliyyət sahələri üzrə bilik və bacarıqların sertifikatlaşdırılması ilə bağlı işlərin, təlimlərin və qiymətləndirmənin təşkili, sertifikatların verilməsi, habelə bütün bu proseslərlə bağlı hüquqi tənzimləmə mexanizmlərini müəyyən edir.   </w:t>
      </w:r>
    </w:p>
    <w:p w:rsidR="000F4395" w:rsidRPr="004266B2" w:rsidRDefault="000F4395" w:rsidP="0004007A">
      <w:pPr>
        <w:spacing w:line="360" w:lineRule="auto"/>
        <w:ind w:firstLine="567"/>
        <w:jc w:val="both"/>
        <w:rPr>
          <w:rFonts w:ascii="Arial" w:hAnsi="Arial" w:cs="Arial"/>
          <w:lang w:val="az-Latn-AZ"/>
        </w:rPr>
      </w:pPr>
      <w:r w:rsidRPr="004266B2">
        <w:rPr>
          <w:rFonts w:ascii="Arial" w:hAnsi="Arial" w:cs="Arial"/>
          <w:lang w:val="az-Latn-AZ"/>
        </w:rPr>
        <w:t>1.3. Bu Qaydaların məqsədləri üçün aşağıdakı anlayışlardan istifadə olunur:</w:t>
      </w:r>
    </w:p>
    <w:p w:rsidR="000F4395" w:rsidRPr="004266B2" w:rsidRDefault="000F4395" w:rsidP="0004007A">
      <w:pPr>
        <w:spacing w:line="360" w:lineRule="auto"/>
        <w:ind w:firstLine="567"/>
        <w:jc w:val="both"/>
        <w:rPr>
          <w:rFonts w:ascii="Arial" w:hAnsi="Arial" w:cs="Arial"/>
          <w:lang w:val="az-Latn-AZ"/>
        </w:rPr>
      </w:pPr>
      <w:r w:rsidRPr="004266B2">
        <w:rPr>
          <w:rFonts w:ascii="Arial" w:hAnsi="Arial" w:cs="Arial"/>
          <w:lang w:val="az-Latn-AZ"/>
        </w:rPr>
        <w:t>1.3.1. Müvafiq</w:t>
      </w:r>
      <w:r w:rsidRPr="004266B2">
        <w:rPr>
          <w:rFonts w:ascii="Arial" w:hAnsi="Arial" w:cs="Arial"/>
          <w:color w:val="FF0000"/>
          <w:lang w:val="az-Latn-AZ"/>
        </w:rPr>
        <w:t xml:space="preserve"> </w:t>
      </w:r>
      <w:r w:rsidRPr="004266B2">
        <w:rPr>
          <w:rFonts w:ascii="Arial" w:hAnsi="Arial" w:cs="Arial"/>
          <w:lang w:val="az-Latn-AZ"/>
        </w:rPr>
        <w:t xml:space="preserve">fəaliyyət sahəsi – dövlət vergi orqanlarının funksional struktur vahidlərinin fəaliyyət sahəsi. </w:t>
      </w:r>
    </w:p>
    <w:p w:rsidR="000F4395" w:rsidRPr="004266B2" w:rsidRDefault="000F4395" w:rsidP="0004007A">
      <w:pPr>
        <w:spacing w:line="360" w:lineRule="auto"/>
        <w:ind w:firstLine="567"/>
        <w:jc w:val="both"/>
        <w:rPr>
          <w:rFonts w:ascii="Arial" w:hAnsi="Arial" w:cs="Arial"/>
          <w:lang w:val="az-Latn-AZ"/>
        </w:rPr>
      </w:pPr>
      <w:r w:rsidRPr="004266B2">
        <w:rPr>
          <w:rFonts w:ascii="Arial" w:hAnsi="Arial" w:cs="Arial"/>
          <w:lang w:val="az-Latn-AZ"/>
        </w:rPr>
        <w:t>1.3.2. Namizəd – dövlət vergi orqanlarına işə qəbul olunmaq üçün müsabiqədən müvəffəqiyyətlə keçərək ehtiyat kadrlar siyahısına daxil edilmiş şəxs;</w:t>
      </w:r>
    </w:p>
    <w:p w:rsidR="000F4395" w:rsidRPr="004266B2" w:rsidRDefault="000F4395" w:rsidP="0004007A">
      <w:pPr>
        <w:spacing w:line="360" w:lineRule="auto"/>
        <w:ind w:firstLine="567"/>
        <w:jc w:val="both"/>
        <w:rPr>
          <w:rFonts w:ascii="Arial" w:hAnsi="Arial" w:cs="Arial"/>
          <w:lang w:val="az-Latn-AZ"/>
        </w:rPr>
      </w:pPr>
      <w:r w:rsidRPr="004266B2">
        <w:rPr>
          <w:rFonts w:ascii="Arial" w:hAnsi="Arial" w:cs="Arial"/>
          <w:lang w:val="az-Latn-AZ"/>
        </w:rPr>
        <w:t>1.3.3. Əməkdaş – dövlət vergi orqanlarının vəzifəli şəxsi, habelə dövlət vergi orqanlarına</w:t>
      </w:r>
      <w:r w:rsidRPr="004266B2">
        <w:rPr>
          <w:rFonts w:ascii="Arial" w:hAnsi="Arial" w:cs="Arial"/>
          <w:color w:val="FF0000"/>
          <w:lang w:val="az-Latn-AZ"/>
        </w:rPr>
        <w:t xml:space="preserve"> </w:t>
      </w:r>
      <w:r w:rsidRPr="004266B2">
        <w:rPr>
          <w:rFonts w:ascii="Arial" w:hAnsi="Arial" w:cs="Arial"/>
          <w:lang w:val="az-Latn-AZ"/>
        </w:rPr>
        <w:t>staj və sınaq müddətinə işə qəbul olunmuş şəxs;</w:t>
      </w:r>
    </w:p>
    <w:p w:rsidR="000F4395" w:rsidRPr="004266B2" w:rsidRDefault="000F4395" w:rsidP="0020219F">
      <w:pPr>
        <w:spacing w:line="360" w:lineRule="auto"/>
        <w:ind w:firstLine="567"/>
        <w:jc w:val="both"/>
        <w:rPr>
          <w:rFonts w:ascii="Arial" w:hAnsi="Arial" w:cs="Arial"/>
          <w:lang w:val="az-Latn-AZ"/>
        </w:rPr>
      </w:pPr>
      <w:r w:rsidRPr="004266B2">
        <w:rPr>
          <w:rFonts w:ascii="Arial" w:hAnsi="Arial" w:cs="Arial"/>
          <w:lang w:val="az-Latn-AZ"/>
        </w:rPr>
        <w:t>1.3.4. Sertifikatlaşdırma – namizədlərin və əməkdaşların (bundan sonra – şəxslərin)  bilik və bacarıqlarının müvafiq fəaliyyət sahələri üzrə müəyyən edilmiş tələblərə uyğunluğunun qiymətləndirilməsi prosesi;</w:t>
      </w:r>
    </w:p>
    <w:p w:rsidR="000F4395" w:rsidRPr="004266B2" w:rsidRDefault="000F4395" w:rsidP="0004007A">
      <w:pPr>
        <w:spacing w:line="360" w:lineRule="auto"/>
        <w:ind w:firstLine="567"/>
        <w:jc w:val="both"/>
        <w:rPr>
          <w:rFonts w:ascii="Arial" w:hAnsi="Arial" w:cs="Arial"/>
          <w:lang w:val="az-Latn-AZ"/>
        </w:rPr>
      </w:pPr>
      <w:r w:rsidRPr="004266B2">
        <w:rPr>
          <w:rFonts w:ascii="Arial" w:hAnsi="Arial" w:cs="Arial"/>
          <w:lang w:val="az-Latn-AZ"/>
        </w:rPr>
        <w:t>1.3.5. Sertifikat – forması Vergilər Nazirliyi tərəfindən müəyyən edilən (Əlavə 1) və şəxslərin müvafiq fəaliyyət sahələri üzrə bilik və bacarıqlarının müəyyən edilmiş  tələblərə uyğunluğunu təsdiq edən təhsil sənədi. Sertifikat təhsil müəssisəsi tərəfindən verilir.</w:t>
      </w:r>
    </w:p>
    <w:p w:rsidR="000F4395" w:rsidRPr="004266B2" w:rsidRDefault="000F4395" w:rsidP="0004007A">
      <w:pPr>
        <w:spacing w:line="360" w:lineRule="auto"/>
        <w:ind w:firstLine="567"/>
        <w:jc w:val="both"/>
        <w:rPr>
          <w:rFonts w:ascii="Arial" w:hAnsi="Arial" w:cs="Arial"/>
          <w:lang w:val="az-Latn-AZ"/>
        </w:rPr>
      </w:pPr>
      <w:r w:rsidRPr="004266B2">
        <w:rPr>
          <w:rFonts w:ascii="Arial" w:hAnsi="Arial" w:cs="Arial"/>
          <w:lang w:val="az-Latn-AZ"/>
        </w:rPr>
        <w:t xml:space="preserve">1.3.6. Təhsil müəssisəsi – Vergilər Nazirliyinin Tədris Mərkəzi </w:t>
      </w:r>
      <w:r w:rsidRPr="004266B2">
        <w:rPr>
          <w:rFonts w:ascii="Arial" w:hAnsi="Arial" w:cs="Arial"/>
          <w:lang w:val="az-Latn-AZ" w:eastAsia="az-Latn-AZ"/>
        </w:rPr>
        <w:t>(bundan sonra – Tədris Mərkəzi)</w:t>
      </w:r>
      <w:r w:rsidRPr="004266B2">
        <w:rPr>
          <w:rFonts w:ascii="Arial" w:hAnsi="Arial" w:cs="Arial"/>
          <w:lang w:val="az-Latn-AZ"/>
        </w:rPr>
        <w:t>, ixtisasartırma təhsilini təqdim edən beynəlxalq və ya dövlət təşkilatları, eləcə də müvafiq qaydada akkreditasiyadan keçmiş digər təhsil müəssisələri.</w:t>
      </w:r>
    </w:p>
    <w:p w:rsidR="000F4395" w:rsidRPr="004266B2" w:rsidRDefault="000F4395" w:rsidP="0004007A">
      <w:pPr>
        <w:spacing w:line="360" w:lineRule="auto"/>
        <w:ind w:firstLine="567"/>
        <w:jc w:val="both"/>
        <w:rPr>
          <w:rFonts w:ascii="Arial" w:hAnsi="Arial" w:cs="Arial"/>
          <w:lang w:val="az-Latn-AZ"/>
        </w:rPr>
      </w:pPr>
      <w:r w:rsidRPr="004266B2">
        <w:rPr>
          <w:rFonts w:ascii="Arial" w:hAnsi="Arial" w:cs="Arial"/>
          <w:lang w:val="az-Latn-AZ"/>
        </w:rPr>
        <w:t xml:space="preserve">1.4. Sertifikatlaşdırmanın məqsədi vergi orqanlarının işinin müasir tələblərə cavab verəcək səviyyədə qurulması üçün şəxslərin müvafiq fəaliyyət sahələri üzrə bilik və bacarıqlarının təkmilləşdirilməsi və qiymətləndirilməsindən ibarətdir. </w:t>
      </w:r>
    </w:p>
    <w:p w:rsidR="000F4395" w:rsidRPr="004266B2" w:rsidRDefault="000F4395" w:rsidP="0004007A">
      <w:pPr>
        <w:spacing w:line="360" w:lineRule="auto"/>
        <w:ind w:firstLine="567"/>
        <w:jc w:val="both"/>
        <w:rPr>
          <w:rFonts w:ascii="Arial" w:hAnsi="Arial" w:cs="Arial"/>
          <w:lang w:val="az-Latn-AZ"/>
        </w:rPr>
      </w:pPr>
      <w:r w:rsidRPr="004266B2">
        <w:rPr>
          <w:rFonts w:ascii="Arial" w:hAnsi="Arial" w:cs="Arial"/>
          <w:lang w:val="az-Latn-AZ"/>
        </w:rPr>
        <w:t xml:space="preserve">1.5. Şəxslərin müvafiq fəaliyyət sahələri üzrə bilik və bacarıqlarının qiymətləndirilməsi müvafiq qaydada təşkil edilən imtahanlar vasitəsi ilə həyata keçirilir. </w:t>
      </w:r>
    </w:p>
    <w:p w:rsidR="000F4395" w:rsidRPr="004266B2" w:rsidRDefault="000F4395" w:rsidP="0004007A">
      <w:pPr>
        <w:spacing w:line="360" w:lineRule="auto"/>
        <w:ind w:firstLine="567"/>
        <w:jc w:val="both"/>
        <w:rPr>
          <w:rFonts w:ascii="Arial" w:hAnsi="Arial" w:cs="Arial"/>
          <w:lang w:val="az-Latn-AZ"/>
        </w:rPr>
      </w:pPr>
      <w:r w:rsidRPr="004266B2">
        <w:rPr>
          <w:rFonts w:ascii="Arial" w:hAnsi="Arial" w:cs="Arial"/>
          <w:lang w:val="az-Latn-AZ"/>
        </w:rPr>
        <w:t xml:space="preserve">1.6. Sertifikatlaşdırma məcburi və könüllü prinsiplər əsasında həyata keçirilir. </w:t>
      </w:r>
    </w:p>
    <w:p w:rsidR="000F4395" w:rsidRPr="004266B2" w:rsidRDefault="000F4395" w:rsidP="0004007A">
      <w:pPr>
        <w:spacing w:line="360" w:lineRule="auto"/>
        <w:ind w:firstLine="567"/>
        <w:jc w:val="both"/>
        <w:rPr>
          <w:rFonts w:ascii="Arial" w:hAnsi="Arial" w:cs="Arial"/>
          <w:lang w:val="az-Latn-AZ"/>
        </w:rPr>
      </w:pPr>
      <w:r w:rsidRPr="004266B2">
        <w:rPr>
          <w:rFonts w:ascii="Arial" w:hAnsi="Arial" w:cs="Arial"/>
          <w:lang w:val="az-Latn-AZ"/>
        </w:rPr>
        <w:t>1.7. Namizədlər ehtiyat kadrlar siyahısında olduğu dövr ərzində ən çoxu 3 fəaliyyət sahəsi üzrə sertifikatlaşdırma prosesində iştirak edə bilərlər.</w:t>
      </w:r>
    </w:p>
    <w:p w:rsidR="000F4395" w:rsidRPr="004266B2" w:rsidRDefault="000F4395" w:rsidP="0004007A">
      <w:pPr>
        <w:spacing w:line="360" w:lineRule="auto"/>
        <w:ind w:firstLine="567"/>
        <w:jc w:val="both"/>
        <w:rPr>
          <w:rFonts w:ascii="Arial" w:hAnsi="Arial" w:cs="Arial"/>
          <w:strike/>
          <w:lang w:val="az-Latn-AZ"/>
        </w:rPr>
      </w:pPr>
      <w:r w:rsidRPr="004266B2">
        <w:rPr>
          <w:rFonts w:ascii="Arial" w:hAnsi="Arial" w:cs="Arial"/>
          <w:lang w:val="az-Latn-AZ"/>
        </w:rPr>
        <w:t>1.8. Əməkdaşların çalışdıqları</w:t>
      </w:r>
      <w:r>
        <w:rPr>
          <w:rFonts w:ascii="Arial" w:hAnsi="Arial" w:cs="Arial"/>
          <w:lang w:val="az-Latn-AZ"/>
        </w:rPr>
        <w:t xml:space="preserve"> </w:t>
      </w:r>
      <w:r w:rsidRPr="00F9391D">
        <w:rPr>
          <w:rFonts w:ascii="Arial" w:hAnsi="Arial" w:cs="Arial"/>
          <w:lang w:val="az-Latn-AZ"/>
        </w:rPr>
        <w:t>müvafiq f</w:t>
      </w:r>
      <w:r w:rsidRPr="006D14AE">
        <w:rPr>
          <w:rFonts w:ascii="Arial" w:hAnsi="Arial" w:cs="Arial"/>
          <w:lang w:val="az-Latn-AZ"/>
        </w:rPr>
        <w:t>əaliyyət sahəsi</w:t>
      </w:r>
      <w:r w:rsidRPr="004266B2">
        <w:rPr>
          <w:rFonts w:ascii="Arial" w:hAnsi="Arial" w:cs="Arial"/>
          <w:lang w:val="az-Latn-AZ"/>
        </w:rPr>
        <w:t xml:space="preserve"> üzrə sertifikatlaşdırma prosesində iştirakı məcburi, digər fəaliyyət sahələri üzrə sertifikastlaşdırma prosesində iştirakı isə könüllüdür</w:t>
      </w:r>
      <w:r w:rsidRPr="004266B2">
        <w:rPr>
          <w:rFonts w:ascii="Arial" w:hAnsi="Arial" w:cs="Arial"/>
          <w:color w:val="FF0000"/>
          <w:lang w:val="az-Latn-AZ"/>
        </w:rPr>
        <w:t xml:space="preserve">. </w:t>
      </w:r>
      <w:r w:rsidRPr="004266B2">
        <w:rPr>
          <w:rFonts w:ascii="Arial" w:hAnsi="Arial" w:cs="Arial"/>
          <w:strike/>
          <w:color w:val="FF0000"/>
          <w:lang w:val="az-Latn-AZ"/>
        </w:rPr>
        <w:t xml:space="preserve"> </w:t>
      </w:r>
    </w:p>
    <w:p w:rsidR="000F4395" w:rsidRPr="004266B2" w:rsidRDefault="000F4395" w:rsidP="0004007A">
      <w:pPr>
        <w:spacing w:line="360" w:lineRule="auto"/>
        <w:ind w:firstLine="567"/>
        <w:jc w:val="both"/>
        <w:rPr>
          <w:rFonts w:ascii="Arial" w:hAnsi="Arial" w:cs="Arial"/>
          <w:lang w:val="az-Latn-AZ"/>
        </w:rPr>
      </w:pPr>
    </w:p>
    <w:p w:rsidR="000F4395" w:rsidRPr="004266B2" w:rsidRDefault="000F4395" w:rsidP="0004007A">
      <w:pPr>
        <w:spacing w:line="360" w:lineRule="auto"/>
        <w:ind w:firstLine="567"/>
        <w:jc w:val="center"/>
        <w:rPr>
          <w:rFonts w:ascii="Arial" w:hAnsi="Arial" w:cs="Arial"/>
          <w:b/>
          <w:bCs/>
          <w:iCs/>
          <w:lang w:val="az-Latn-AZ" w:eastAsia="az-Latn-AZ"/>
        </w:rPr>
      </w:pPr>
      <w:r w:rsidRPr="004266B2">
        <w:rPr>
          <w:rFonts w:ascii="Arial" w:hAnsi="Arial" w:cs="Arial"/>
          <w:b/>
          <w:bCs/>
          <w:iCs/>
          <w:lang w:val="az-Latn-AZ" w:eastAsia="az-Latn-AZ"/>
        </w:rPr>
        <w:t xml:space="preserve">2. Sertifikatlaşdırmanın həyata keçirilməsi ilə əlaqədar işlərin təşkili </w:t>
      </w:r>
    </w:p>
    <w:p w:rsidR="000F4395" w:rsidRPr="004266B2" w:rsidRDefault="000F4395" w:rsidP="0004007A">
      <w:pPr>
        <w:spacing w:line="360" w:lineRule="auto"/>
        <w:ind w:firstLine="567"/>
        <w:rPr>
          <w:rFonts w:ascii="Arial" w:hAnsi="Arial" w:cs="Arial"/>
          <w:b/>
          <w:bCs/>
          <w:iCs/>
          <w:lang w:val="az-Latn-AZ" w:eastAsia="az-Latn-AZ"/>
        </w:rPr>
      </w:pPr>
    </w:p>
    <w:p w:rsidR="000F4395" w:rsidRPr="004266B2" w:rsidRDefault="000F4395" w:rsidP="0004007A">
      <w:pPr>
        <w:spacing w:line="360" w:lineRule="auto"/>
        <w:ind w:firstLine="567"/>
        <w:jc w:val="both"/>
        <w:rPr>
          <w:rFonts w:ascii="Arial" w:hAnsi="Arial" w:cs="Arial"/>
          <w:b/>
          <w:color w:val="FF0000"/>
          <w:lang w:val="az-Latn-AZ" w:eastAsia="az-Latn-AZ"/>
        </w:rPr>
      </w:pPr>
      <w:r w:rsidRPr="004266B2">
        <w:rPr>
          <w:rFonts w:ascii="Arial" w:hAnsi="Arial" w:cs="Arial"/>
          <w:lang w:val="az-Latn-AZ" w:eastAsia="az-Latn-AZ"/>
        </w:rPr>
        <w:t xml:space="preserve">2.1. </w:t>
      </w:r>
      <w:r w:rsidRPr="004266B2">
        <w:rPr>
          <w:rFonts w:ascii="Arial" w:hAnsi="Arial" w:cs="Arial"/>
          <w:lang w:val="az-Latn-AZ"/>
        </w:rPr>
        <w:t>Müvafiq</w:t>
      </w:r>
      <w:r w:rsidRPr="004266B2">
        <w:rPr>
          <w:rFonts w:ascii="Arial" w:hAnsi="Arial" w:cs="Arial"/>
          <w:color w:val="FF0000"/>
          <w:lang w:val="az-Latn-AZ"/>
        </w:rPr>
        <w:t xml:space="preserve"> </w:t>
      </w:r>
      <w:r w:rsidRPr="004266B2">
        <w:rPr>
          <w:rFonts w:ascii="Arial" w:hAnsi="Arial" w:cs="Arial"/>
          <w:lang w:val="az-Latn-AZ"/>
        </w:rPr>
        <w:t xml:space="preserve">fəaliyyət sahələri üzrə bilik və bacarıqların sertifikatlaşdırılması ilə bağlı təlimlərin təşkili, imtahanlar, sertifikatların verilməsi </w:t>
      </w:r>
      <w:r w:rsidRPr="004266B2">
        <w:rPr>
          <w:rFonts w:ascii="Arial" w:hAnsi="Arial" w:cs="Arial"/>
          <w:lang w:val="az-Latn-AZ" w:eastAsia="az-Latn-AZ"/>
        </w:rPr>
        <w:t>və bununla bağlı digər məsələlərin həlli məqsədi ilə Sertifikatlaşdırma Komissiyası (bundan sonra - Komissiya) yaradılır.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2.2. Komissiyanın tərkibinə Vergilər Nazirliyinin rəhbər vəzifəli şəxsləri, struktur vahidlərinin və bölmələrinin, eləcə də Tədris Mərkəzinin rəisləri (və ya rəis müavinləri) daxil edilir. Zəruri hallarda Komissiyanın tərkibinə müstəqil ekspertlər və digər aidiyyəti təşkilatların nümayəndələri də</w:t>
      </w:r>
      <w:r w:rsidRPr="004266B2">
        <w:rPr>
          <w:rFonts w:ascii="Arial" w:hAnsi="Arial" w:cs="Arial"/>
          <w:color w:val="FF0000"/>
          <w:lang w:val="az-Latn-AZ" w:eastAsia="az-Latn-AZ"/>
        </w:rPr>
        <w:t xml:space="preserve"> </w:t>
      </w:r>
      <w:r w:rsidRPr="004266B2">
        <w:rPr>
          <w:rFonts w:ascii="Arial" w:hAnsi="Arial" w:cs="Arial"/>
          <w:lang w:val="az-Latn-AZ" w:eastAsia="az-Latn-AZ"/>
        </w:rPr>
        <w:t>daxil edilə bilərlər. Komissiyanın tərkibi, o cümlədən, sədri, sədr müavini və katibi vergilər naziri tərəfindən təsdiq edilir.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2.3. Komissiya:</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2.3.1. müvafiq fəaliyyət sahələrinin siyahısını hazırlayır və təsdiq olunması üçün vergilər nazirinə təqdim edir;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2.3.2. fəaliyyət sahələri üzrə bilik və bacarıq tələblərini müəyyən edir;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2.3.3. imtahanın keçirilməsi üsulunu (yazılı, şifahi, test və s.) seçir;</w:t>
      </w:r>
    </w:p>
    <w:p w:rsidR="000F4395" w:rsidRPr="00F9391D" w:rsidRDefault="000F4395" w:rsidP="00966F8A">
      <w:pPr>
        <w:spacing w:line="360" w:lineRule="auto"/>
        <w:ind w:firstLine="567"/>
        <w:jc w:val="both"/>
        <w:rPr>
          <w:rFonts w:ascii="Arial" w:hAnsi="Arial" w:cs="Arial"/>
          <w:lang w:val="az-Latn-AZ" w:eastAsia="az-Latn-AZ"/>
        </w:rPr>
      </w:pPr>
      <w:r w:rsidRPr="00F9391D">
        <w:rPr>
          <w:rFonts w:ascii="Arial" w:hAnsi="Arial" w:cs="Arial"/>
          <w:lang w:val="az-Latn-AZ" w:eastAsia="az-Latn-AZ"/>
        </w:rPr>
        <w:t>2.3.4. imtahanın keçirilməsi yerini (məsafədən və ya təhsil müəssisəsində) seçir;</w:t>
      </w:r>
    </w:p>
    <w:p w:rsidR="000F4395" w:rsidRPr="004266B2" w:rsidRDefault="000F4395" w:rsidP="0004007A">
      <w:pPr>
        <w:spacing w:line="360" w:lineRule="auto"/>
        <w:ind w:firstLine="567"/>
        <w:jc w:val="both"/>
        <w:rPr>
          <w:rFonts w:ascii="Arial" w:hAnsi="Arial" w:cs="Arial"/>
          <w:lang w:val="az-Latn-AZ" w:eastAsia="az-Latn-AZ"/>
        </w:rPr>
      </w:pPr>
      <w:r w:rsidRPr="00F9391D">
        <w:rPr>
          <w:rFonts w:ascii="Arial" w:hAnsi="Arial" w:cs="Arial"/>
          <w:lang w:val="az-Latn-AZ" w:eastAsia="az-Latn-AZ"/>
        </w:rPr>
        <w:t>2.3.5. imtahan prosesində şəffaflığın və obyektivliyin təmin edilməsi məqsədilə hər</w:t>
      </w:r>
      <w:r w:rsidRPr="004266B2">
        <w:rPr>
          <w:rFonts w:ascii="Arial" w:hAnsi="Arial" w:cs="Arial"/>
          <w:lang w:val="az-Latn-AZ" w:eastAsia="az-Latn-AZ"/>
        </w:rPr>
        <w:t xml:space="preserve"> fəaliyyət sahəsi üzrə imtahana nəzarət qrupu yaradır;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2.3.6. imtahanın nəticələri ilə bağlı ərizə və şikayətlərə baxır;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2.3.7. sertifikatlaşdırma ilə bağlı vergilər naziri tərəfindən verilmiş digər tapşırıqları icra edir;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2.4. Komissiyanın 2.3.1-2.3.4-cü bəndlərində göstərilən qərarları vergilər naziri tərəfindən təsdiq edildikdən sonra qüvvəyə minir;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2.5. Komissiyanın sədri:</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2.5.1. Komissiyanın fəaliyyətini təşkil edir;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2.5.2 Komissiya tərəfindən hazırlanmış və vergilər naziri tərəfindən təsdiq edilməli olan sənədlərinin layihəsini vergilər nazirinə təqdim edir;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2.5.3. Nəzarət qrupu tərəfindən tərtib edilmiş imtahanın nəticələrini əks etdirən protokolları təsdiq edir;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2.5.4. Komissiyanın fəaliyyəti barədə illik hesabatı vergilər nazirinə təqdim edir.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 xml:space="preserve">2.6. Komissiyanın qərarları sadə səs çoxluğu ilə qəbul edilir. Səslərin sayı bərabər olduqda Komissiya sədrinin səsi həlledici rol oynayır. </w:t>
      </w:r>
    </w:p>
    <w:p w:rsidR="000F4395" w:rsidRPr="004266B2" w:rsidRDefault="000F4395" w:rsidP="0004007A">
      <w:pPr>
        <w:spacing w:line="360" w:lineRule="auto"/>
        <w:ind w:firstLine="567"/>
        <w:jc w:val="center"/>
        <w:rPr>
          <w:rFonts w:ascii="Arial" w:hAnsi="Arial" w:cs="Arial"/>
          <w:b/>
          <w:lang w:val="az-Latn-AZ" w:eastAsia="az-Latn-AZ"/>
        </w:rPr>
      </w:pPr>
    </w:p>
    <w:p w:rsidR="000F4395" w:rsidRPr="004266B2" w:rsidRDefault="000F4395" w:rsidP="0004007A">
      <w:pPr>
        <w:spacing w:line="360" w:lineRule="auto"/>
        <w:ind w:firstLine="567"/>
        <w:jc w:val="center"/>
        <w:rPr>
          <w:rFonts w:ascii="Arial" w:hAnsi="Arial" w:cs="Arial"/>
          <w:b/>
          <w:lang w:val="az-Latn-AZ" w:eastAsia="az-Latn-AZ"/>
        </w:rPr>
      </w:pPr>
      <w:r w:rsidRPr="004266B2">
        <w:rPr>
          <w:rFonts w:ascii="Arial" w:hAnsi="Arial" w:cs="Arial"/>
          <w:b/>
          <w:lang w:val="az-Latn-AZ" w:eastAsia="az-Latn-AZ"/>
        </w:rPr>
        <w:t>3. Sertifikatlaşdırma prosesinə cəlb olunan şəxslər üçün təlimlərin təşkili</w:t>
      </w:r>
    </w:p>
    <w:p w:rsidR="000F4395" w:rsidRPr="004266B2" w:rsidRDefault="000F4395" w:rsidP="0004007A">
      <w:pPr>
        <w:spacing w:line="360" w:lineRule="auto"/>
        <w:ind w:firstLine="567"/>
        <w:jc w:val="center"/>
        <w:rPr>
          <w:rFonts w:ascii="Arial" w:hAnsi="Arial" w:cs="Arial"/>
          <w:b/>
          <w:lang w:val="az-Latn-AZ" w:eastAsia="az-Latn-AZ"/>
        </w:rPr>
      </w:pP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 xml:space="preserve">3.1. Namizədlər müvafiq </w:t>
      </w:r>
      <w:r w:rsidRPr="004266B2">
        <w:rPr>
          <w:rFonts w:ascii="Arial" w:hAnsi="Arial" w:cs="Arial"/>
          <w:lang w:val="az-Latn-AZ"/>
        </w:rPr>
        <w:t>fəaliyyət sahəsi üzrə sertifikatlaşdırma prosesində iştirak etmək</w:t>
      </w:r>
      <w:r w:rsidRPr="004266B2">
        <w:rPr>
          <w:rFonts w:ascii="Arial" w:hAnsi="Arial" w:cs="Arial"/>
          <w:lang w:val="az-Latn-AZ" w:eastAsia="az-Latn-AZ"/>
        </w:rPr>
        <w:t xml:space="preserve"> məqsədilə müvafiq ərizə ilə (Əlavə 2) Vergilər Nazirliyinin insan resursları sahəsində təşkilati və nəzarət tədbirlərini həyata keçirən struktur vahidinə (bundan sonra – müvafiq struktur vahid) müraciət edirlər. Digər fəaliyyət sahələri üzrə sertifikatlaşdırma prosesində könüllü olaraq iştirak etmək istəyən əməkdaşlar da müvafiq struktur vahidinə müvafiq ərizə ilə müraciət edə bilərlər. </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 xml:space="preserve">3.2. Müvafiq struktur vahid müvafiq fəaliyyət sahələri üzrə növbəti ildə təlimlərə cəlb ediləcək şəxslərin siyahısını hazırlayır və cari ilin dekabr ayının 1-dək təsdiq edilməsi üçün vergilər nazirinə təqdim edir. </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 xml:space="preserve">3.3. Müvafiq fəaliyyət sahəsi üzrə təlimlər ixtisasartırma təhsilinin “ixtisas sahələri üzrə təlim modulu” çərçivəsində təşkil edilir. </w:t>
      </w:r>
    </w:p>
    <w:p w:rsidR="000F4395" w:rsidRPr="004266B2" w:rsidRDefault="000F4395" w:rsidP="0004007A">
      <w:pPr>
        <w:spacing w:line="360" w:lineRule="auto"/>
        <w:ind w:firstLine="567"/>
        <w:jc w:val="both"/>
        <w:rPr>
          <w:rFonts w:ascii="Arial" w:hAnsi="Arial" w:cs="Arial"/>
          <w:lang w:val="az-Latn-AZ"/>
        </w:rPr>
      </w:pPr>
      <w:r w:rsidRPr="004266B2">
        <w:rPr>
          <w:rFonts w:ascii="Arial" w:hAnsi="Arial" w:cs="Arial"/>
          <w:lang w:val="az-Latn-AZ"/>
        </w:rPr>
        <w:t xml:space="preserve">3.4. Hər bir fəaliyyət sahəsi üzrə ixtisasartırma proqramı həmin sahə üzrə bilik və bacarıq tələbləri əsasında tərtib edilir. İxtisasartırma proqramı, təhsilalma forması (əyani, distant və s.) və təhsil qrafiki müvafiq struktur vahidi tərəfindən təhsil müəssisəsinin təklifləri nəzərə alınmaqla hazırlanır və vergilər nazirinin əmri ilə təsdiq edilir. </w:t>
      </w:r>
    </w:p>
    <w:p w:rsidR="000F4395" w:rsidRPr="004266B2" w:rsidRDefault="000F4395" w:rsidP="0004007A">
      <w:pPr>
        <w:spacing w:line="360" w:lineRule="auto"/>
        <w:ind w:firstLine="567"/>
        <w:jc w:val="both"/>
        <w:rPr>
          <w:rFonts w:ascii="Arial" w:hAnsi="Arial" w:cs="Arial"/>
          <w:lang w:val="az-Latn-AZ"/>
        </w:rPr>
      </w:pPr>
      <w:r w:rsidRPr="004266B2">
        <w:rPr>
          <w:rFonts w:ascii="Arial" w:hAnsi="Arial" w:cs="Arial"/>
          <w:lang w:val="az-Latn-AZ"/>
        </w:rPr>
        <w:t>3.5. Təlimlər iki mərhələdə aparılır:</w:t>
      </w:r>
    </w:p>
    <w:p w:rsidR="000F4395" w:rsidRPr="004266B2" w:rsidRDefault="000F4395" w:rsidP="0004007A">
      <w:pPr>
        <w:spacing w:line="360" w:lineRule="auto"/>
        <w:ind w:firstLine="567"/>
        <w:jc w:val="both"/>
        <w:rPr>
          <w:rFonts w:ascii="Arial" w:hAnsi="Arial" w:cs="Arial"/>
          <w:lang w:val="az-Latn-AZ"/>
        </w:rPr>
      </w:pPr>
      <w:r w:rsidRPr="004266B2">
        <w:rPr>
          <w:rFonts w:ascii="Arial" w:hAnsi="Arial" w:cs="Arial"/>
          <w:lang w:val="az-Latn-AZ"/>
        </w:rPr>
        <w:t>3.5.1. vergi qanunvericiliyi üzrə (müvafiq fəaliyyət sahəsinə dair müddəalara üstünlük verilməklə);</w:t>
      </w:r>
    </w:p>
    <w:p w:rsidR="000F4395" w:rsidRPr="004266B2" w:rsidRDefault="000F4395" w:rsidP="0004007A">
      <w:pPr>
        <w:spacing w:line="360" w:lineRule="auto"/>
        <w:ind w:firstLine="567"/>
        <w:jc w:val="both"/>
        <w:rPr>
          <w:rFonts w:ascii="Arial" w:hAnsi="Arial" w:cs="Arial"/>
          <w:lang w:val="az-Latn-AZ"/>
        </w:rPr>
      </w:pPr>
      <w:r w:rsidRPr="00F9391D">
        <w:rPr>
          <w:rFonts w:ascii="Arial" w:hAnsi="Arial" w:cs="Arial"/>
          <w:lang w:val="az-Latn-AZ"/>
        </w:rPr>
        <w:t>3.5.2. müvafiq fəaliyyət sahəsi (vergi inzibatçılığı və s.) üzrə.</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3.6. Təlimlərin hər bir mərhələsi üzrə minimum hədd 18 saatdır.</w:t>
      </w:r>
    </w:p>
    <w:p w:rsidR="000F4395" w:rsidRPr="004266B2" w:rsidRDefault="000F4395" w:rsidP="0004007A">
      <w:pPr>
        <w:spacing w:line="360" w:lineRule="auto"/>
        <w:ind w:firstLine="567"/>
        <w:jc w:val="both"/>
        <w:rPr>
          <w:rFonts w:ascii="Arial" w:hAnsi="Arial" w:cs="Arial"/>
          <w:lang w:val="az-Latn-AZ" w:eastAsia="az-Latn-AZ"/>
        </w:rPr>
      </w:pPr>
    </w:p>
    <w:p w:rsidR="000F4395" w:rsidRPr="004266B2" w:rsidRDefault="000F4395" w:rsidP="0004007A">
      <w:pPr>
        <w:spacing w:line="360" w:lineRule="auto"/>
        <w:ind w:firstLine="567"/>
        <w:jc w:val="center"/>
        <w:rPr>
          <w:rFonts w:ascii="Arial" w:hAnsi="Arial" w:cs="Arial"/>
          <w:b/>
          <w:lang w:val="az-Latn-AZ" w:eastAsia="az-Latn-AZ"/>
        </w:rPr>
      </w:pPr>
      <w:r w:rsidRPr="004266B2">
        <w:rPr>
          <w:rFonts w:ascii="Arial" w:hAnsi="Arial" w:cs="Arial"/>
          <w:b/>
          <w:lang w:val="az-Latn-AZ" w:eastAsia="az-Latn-AZ"/>
        </w:rPr>
        <w:t>4. Sertifikatlaşdırma ilə əlaqədar imtahanın təşkili</w:t>
      </w:r>
    </w:p>
    <w:p w:rsidR="000F4395" w:rsidRPr="004266B2" w:rsidRDefault="000F4395" w:rsidP="0004007A">
      <w:pPr>
        <w:spacing w:line="360" w:lineRule="auto"/>
        <w:ind w:firstLine="567"/>
        <w:jc w:val="center"/>
        <w:rPr>
          <w:rFonts w:ascii="Arial" w:hAnsi="Arial" w:cs="Arial"/>
          <w:b/>
          <w:lang w:val="az-Latn-AZ" w:eastAsia="az-Latn-AZ"/>
        </w:rPr>
      </w:pP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 xml:space="preserve">4.1. Hər təlim mərhələsinin sonunda imtahan keçirilir. </w:t>
      </w:r>
    </w:p>
    <w:p w:rsidR="000F4395" w:rsidRPr="004266B2" w:rsidRDefault="000F4395" w:rsidP="0004007A">
      <w:pPr>
        <w:spacing w:line="360" w:lineRule="auto"/>
        <w:ind w:firstLine="567"/>
        <w:jc w:val="both"/>
        <w:rPr>
          <w:rFonts w:ascii="Arial" w:hAnsi="Arial" w:cs="Arial"/>
          <w:color w:val="0070C0"/>
          <w:lang w:val="az-Latn-AZ" w:eastAsia="az-Latn-AZ"/>
        </w:rPr>
      </w:pPr>
      <w:r w:rsidRPr="004266B2">
        <w:rPr>
          <w:rFonts w:ascii="Arial" w:hAnsi="Arial" w:cs="Arial"/>
          <w:lang w:val="az-Latn-AZ" w:eastAsia="az-Latn-AZ"/>
        </w:rPr>
        <w:t>4.2. Təlimin 1-ci mərhələsi üzrə imtahan nəticəsi 70%-dən aşağı olan şəxslər növbəti təlim mərhələsinə buraxılmır və növbəti 10 (on) gün ərzində onlara təkrar imtahanda iştirak etmək üçün bir dəfə imkan yaradılır. Təlimin 2-ci mərhələsində 70%-dən aşağı nəticə göstərən şəxslərə müstəqil öyrənmə üçün 1 (ay) vaxt verilir və təkrar imtahanda iştirak etmək üçün bir dəfə imkan yaradılır.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 xml:space="preserve">4.3. İmtahan zamanı nəzərdə tutulmuş texniki vasitələrdən (kompüter, kalkulyator, müvafiq hüquqi sənədlərin hamı üçün nəzərdə tutulan nüsxələri, tapşırıqlar, suallar və s.) başqa digər kağız və elektron informasiya daşıyıcılarından istifadə qadağandır.   </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4.4. İmtahanda istifadə olunan tapşırıqlar, suallar, testlər və digər vasitələr praktiki xarakter daşımalı, şəxslərin müvafiq fəaliyyət sahəsi üzrə bilik və bacarıqlarının müəyyən edilmiş tələblərə uyğunluq səviyyəsini obyektiv qiymətləndirməyə imkan verməlidir. Bu vasitələr məxfilik qorunmaqla mövzuları tədris edən təlimçilər və təhsil müəssisəsinin təlimçiləri tərəfindən birlikdə hazırlanır, mürəkkəblik dərəcəsinə görə təsnifləşdirilir və müəyyən olunmuş qaydada ekspertizadan keçirilir.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4.5. İmtahan test üsulu ilə keçirildiyi halda aşağıdakı qaydada aparılır: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 xml:space="preserve">4.5.1. Şəxslər 25-100 testdən ibarət olmaqla </w:t>
      </w:r>
      <w:r w:rsidRPr="004266B2">
        <w:rPr>
          <w:rFonts w:ascii="Arial" w:hAnsi="Arial" w:cs="Arial"/>
          <w:lang w:val="az-Latn-AZ"/>
        </w:rPr>
        <w:t>real vaxt (on-layn) rejimində ən çoxu</w:t>
      </w:r>
      <w:r w:rsidRPr="004266B2">
        <w:rPr>
          <w:rFonts w:ascii="Arial" w:hAnsi="Arial" w:cs="Arial"/>
          <w:lang w:val="az-Latn-AZ" w:eastAsia="az-Latn-AZ"/>
        </w:rPr>
        <w:t xml:space="preserve"> 3 (üç) saat müddətində müvafiq proqram təminatı vasitəsilə keçirilən imtahana cəlb olunurlar. İmtahan zamanı fasilə verilmir.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4.5.2. İmtahanın mürəkkəblik dərəcəsinə görə test tərkibi və doğru cavabların qiymətləndirilməsi aşağıdakı kimi müəyyən edilir:</w:t>
      </w:r>
    </w:p>
    <w:p w:rsidR="000F4395" w:rsidRDefault="000F4395" w:rsidP="0004007A">
      <w:pPr>
        <w:spacing w:line="360" w:lineRule="auto"/>
        <w:ind w:firstLine="567"/>
        <w:jc w:val="both"/>
        <w:rPr>
          <w:rFonts w:ascii="Arial" w:hAnsi="Arial" w:cs="Arial"/>
          <w:lang w:val="az-Latn-AZ" w:eastAsia="az-Latn-AZ"/>
        </w:rPr>
      </w:pPr>
    </w:p>
    <w:p w:rsidR="000F4395" w:rsidRDefault="000F4395" w:rsidP="0004007A">
      <w:pPr>
        <w:spacing w:line="360" w:lineRule="auto"/>
        <w:ind w:firstLine="567"/>
        <w:jc w:val="both"/>
        <w:rPr>
          <w:rFonts w:ascii="Arial" w:hAnsi="Arial" w:cs="Arial"/>
          <w:lang w:val="az-Latn-AZ" w:eastAsia="az-Latn-AZ"/>
        </w:rPr>
      </w:pPr>
    </w:p>
    <w:p w:rsidR="000F4395" w:rsidRPr="004266B2" w:rsidRDefault="000F4395" w:rsidP="0004007A">
      <w:pPr>
        <w:spacing w:line="360" w:lineRule="auto"/>
        <w:ind w:firstLine="567"/>
        <w:jc w:val="both"/>
        <w:rPr>
          <w:rFonts w:ascii="Arial" w:hAnsi="Arial" w:cs="Arial"/>
          <w:lang w:val="az-Latn-AZ" w:eastAsia="az-Latn-A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2410"/>
        <w:gridCol w:w="2126"/>
      </w:tblGrid>
      <w:tr w:rsidR="000F4395" w:rsidRPr="004266B2" w:rsidTr="007E2F99">
        <w:tc>
          <w:tcPr>
            <w:tcW w:w="2835" w:type="dxa"/>
          </w:tcPr>
          <w:p w:rsidR="000F4395" w:rsidRPr="004266B2" w:rsidRDefault="000F4395" w:rsidP="0004007A">
            <w:pPr>
              <w:spacing w:line="360" w:lineRule="auto"/>
              <w:ind w:firstLine="567"/>
              <w:jc w:val="center"/>
              <w:rPr>
                <w:rFonts w:ascii="Arial" w:hAnsi="Arial" w:cs="Arial"/>
                <w:b/>
                <w:lang w:val="az-Latn-AZ" w:eastAsia="az-Latn-AZ"/>
              </w:rPr>
            </w:pPr>
            <w:r w:rsidRPr="004266B2">
              <w:rPr>
                <w:rFonts w:ascii="Arial" w:hAnsi="Arial" w:cs="Arial"/>
                <w:b/>
                <w:lang w:val="az-Latn-AZ" w:eastAsia="az-Latn-AZ"/>
              </w:rPr>
              <w:t>Testlərin mürəkkəblik dərəcəsinə görə növü</w:t>
            </w:r>
          </w:p>
        </w:tc>
        <w:tc>
          <w:tcPr>
            <w:tcW w:w="2410" w:type="dxa"/>
          </w:tcPr>
          <w:p w:rsidR="000F4395" w:rsidRPr="004266B2" w:rsidRDefault="000F4395" w:rsidP="0004007A">
            <w:pPr>
              <w:spacing w:line="360" w:lineRule="auto"/>
              <w:ind w:firstLine="567"/>
              <w:jc w:val="center"/>
              <w:rPr>
                <w:rFonts w:ascii="Arial" w:hAnsi="Arial" w:cs="Arial"/>
                <w:b/>
                <w:lang w:val="az-Latn-AZ" w:eastAsia="az-Latn-AZ"/>
              </w:rPr>
            </w:pPr>
            <w:r w:rsidRPr="004266B2">
              <w:rPr>
                <w:rFonts w:ascii="Arial" w:hAnsi="Arial" w:cs="Arial"/>
                <w:b/>
                <w:lang w:val="az-Latn-AZ" w:eastAsia="az-Latn-AZ"/>
              </w:rPr>
              <w:t>Ümumi test sayında payı, %-lə</w:t>
            </w:r>
          </w:p>
        </w:tc>
        <w:tc>
          <w:tcPr>
            <w:tcW w:w="2126" w:type="dxa"/>
          </w:tcPr>
          <w:p w:rsidR="000F4395" w:rsidRPr="004266B2" w:rsidRDefault="000F4395" w:rsidP="0004007A">
            <w:pPr>
              <w:spacing w:line="360" w:lineRule="auto"/>
              <w:ind w:firstLine="567"/>
              <w:jc w:val="center"/>
              <w:rPr>
                <w:rFonts w:ascii="Arial" w:hAnsi="Arial" w:cs="Arial"/>
                <w:b/>
                <w:lang w:val="az-Latn-AZ" w:eastAsia="az-Latn-AZ"/>
              </w:rPr>
            </w:pPr>
            <w:r w:rsidRPr="004266B2">
              <w:rPr>
                <w:rFonts w:ascii="Arial" w:hAnsi="Arial" w:cs="Arial"/>
                <w:b/>
                <w:lang w:val="az-Latn-AZ" w:eastAsia="az-Latn-AZ"/>
              </w:rPr>
              <w:t>Doğru cavablara verilən ballar</w:t>
            </w:r>
          </w:p>
        </w:tc>
      </w:tr>
      <w:tr w:rsidR="000F4395" w:rsidRPr="004266B2" w:rsidTr="007E2F99">
        <w:tc>
          <w:tcPr>
            <w:tcW w:w="2835" w:type="dxa"/>
          </w:tcPr>
          <w:p w:rsidR="000F4395" w:rsidRPr="004266B2" w:rsidRDefault="000F4395" w:rsidP="0004007A">
            <w:pPr>
              <w:spacing w:line="360" w:lineRule="auto"/>
              <w:ind w:firstLine="567"/>
              <w:jc w:val="center"/>
              <w:rPr>
                <w:rFonts w:ascii="Arial" w:hAnsi="Arial" w:cs="Arial"/>
                <w:lang w:val="az-Latn-AZ" w:eastAsia="az-Latn-AZ"/>
              </w:rPr>
            </w:pPr>
            <w:r w:rsidRPr="004266B2">
              <w:rPr>
                <w:rFonts w:ascii="Arial" w:hAnsi="Arial" w:cs="Arial"/>
                <w:lang w:val="az-Latn-AZ" w:eastAsia="az-Latn-AZ"/>
              </w:rPr>
              <w:t>sadə</w:t>
            </w:r>
          </w:p>
        </w:tc>
        <w:tc>
          <w:tcPr>
            <w:tcW w:w="2410" w:type="dxa"/>
          </w:tcPr>
          <w:p w:rsidR="000F4395" w:rsidRPr="004266B2" w:rsidRDefault="000F4395" w:rsidP="0004007A">
            <w:pPr>
              <w:spacing w:line="360" w:lineRule="auto"/>
              <w:ind w:firstLine="567"/>
              <w:jc w:val="center"/>
              <w:rPr>
                <w:rFonts w:ascii="Arial" w:hAnsi="Arial" w:cs="Arial"/>
                <w:lang w:val="az-Latn-AZ" w:eastAsia="az-Latn-AZ"/>
              </w:rPr>
            </w:pPr>
            <w:r w:rsidRPr="004266B2">
              <w:rPr>
                <w:rFonts w:ascii="Arial" w:hAnsi="Arial" w:cs="Arial"/>
                <w:lang w:val="az-Latn-AZ" w:eastAsia="az-Latn-AZ"/>
              </w:rPr>
              <w:t>25</w:t>
            </w:r>
          </w:p>
        </w:tc>
        <w:tc>
          <w:tcPr>
            <w:tcW w:w="2126" w:type="dxa"/>
          </w:tcPr>
          <w:p w:rsidR="000F4395" w:rsidRPr="004266B2" w:rsidRDefault="000F4395" w:rsidP="0004007A">
            <w:pPr>
              <w:spacing w:line="360" w:lineRule="auto"/>
              <w:ind w:firstLine="567"/>
              <w:jc w:val="center"/>
              <w:rPr>
                <w:rFonts w:ascii="Arial" w:hAnsi="Arial" w:cs="Arial"/>
                <w:lang w:val="az-Latn-AZ" w:eastAsia="az-Latn-AZ"/>
              </w:rPr>
            </w:pPr>
            <w:r w:rsidRPr="004266B2">
              <w:rPr>
                <w:rFonts w:ascii="Arial" w:hAnsi="Arial" w:cs="Arial"/>
                <w:lang w:val="az-Latn-AZ" w:eastAsia="az-Latn-AZ"/>
              </w:rPr>
              <w:t>1</w:t>
            </w:r>
          </w:p>
        </w:tc>
      </w:tr>
      <w:tr w:rsidR="000F4395" w:rsidRPr="004266B2" w:rsidTr="007E2F99">
        <w:tc>
          <w:tcPr>
            <w:tcW w:w="2835" w:type="dxa"/>
          </w:tcPr>
          <w:p w:rsidR="000F4395" w:rsidRPr="004266B2" w:rsidRDefault="000F4395" w:rsidP="0004007A">
            <w:pPr>
              <w:spacing w:line="360" w:lineRule="auto"/>
              <w:ind w:firstLine="567"/>
              <w:jc w:val="center"/>
              <w:rPr>
                <w:rFonts w:ascii="Arial" w:hAnsi="Arial" w:cs="Arial"/>
                <w:lang w:val="az-Latn-AZ" w:eastAsia="az-Latn-AZ"/>
              </w:rPr>
            </w:pPr>
            <w:r w:rsidRPr="004266B2">
              <w:rPr>
                <w:rFonts w:ascii="Arial" w:hAnsi="Arial" w:cs="Arial"/>
                <w:lang w:val="az-Latn-AZ" w:eastAsia="az-Latn-AZ"/>
              </w:rPr>
              <w:t>orta</w:t>
            </w:r>
          </w:p>
        </w:tc>
        <w:tc>
          <w:tcPr>
            <w:tcW w:w="2410" w:type="dxa"/>
          </w:tcPr>
          <w:p w:rsidR="000F4395" w:rsidRPr="004266B2" w:rsidRDefault="000F4395" w:rsidP="0004007A">
            <w:pPr>
              <w:spacing w:line="360" w:lineRule="auto"/>
              <w:ind w:firstLine="567"/>
              <w:jc w:val="center"/>
              <w:rPr>
                <w:rFonts w:ascii="Arial" w:hAnsi="Arial" w:cs="Arial"/>
                <w:lang w:val="az-Latn-AZ" w:eastAsia="az-Latn-AZ"/>
              </w:rPr>
            </w:pPr>
            <w:r w:rsidRPr="004266B2">
              <w:rPr>
                <w:rFonts w:ascii="Arial" w:hAnsi="Arial" w:cs="Arial"/>
                <w:lang w:val="az-Latn-AZ" w:eastAsia="az-Latn-AZ"/>
              </w:rPr>
              <w:t>50</w:t>
            </w:r>
          </w:p>
        </w:tc>
        <w:tc>
          <w:tcPr>
            <w:tcW w:w="2126" w:type="dxa"/>
          </w:tcPr>
          <w:p w:rsidR="000F4395" w:rsidRPr="004266B2" w:rsidRDefault="000F4395" w:rsidP="0004007A">
            <w:pPr>
              <w:spacing w:line="360" w:lineRule="auto"/>
              <w:ind w:firstLine="567"/>
              <w:jc w:val="center"/>
              <w:rPr>
                <w:rFonts w:ascii="Arial" w:hAnsi="Arial" w:cs="Arial"/>
                <w:lang w:val="az-Latn-AZ" w:eastAsia="az-Latn-AZ"/>
              </w:rPr>
            </w:pPr>
            <w:r w:rsidRPr="004266B2">
              <w:rPr>
                <w:rFonts w:ascii="Arial" w:hAnsi="Arial" w:cs="Arial"/>
                <w:lang w:val="az-Latn-AZ" w:eastAsia="az-Latn-AZ"/>
              </w:rPr>
              <w:t>2</w:t>
            </w:r>
          </w:p>
        </w:tc>
      </w:tr>
      <w:tr w:rsidR="000F4395" w:rsidRPr="004266B2" w:rsidTr="007E2F99">
        <w:tc>
          <w:tcPr>
            <w:tcW w:w="2835" w:type="dxa"/>
          </w:tcPr>
          <w:p w:rsidR="000F4395" w:rsidRPr="004266B2" w:rsidRDefault="000F4395" w:rsidP="0004007A">
            <w:pPr>
              <w:spacing w:line="360" w:lineRule="auto"/>
              <w:ind w:firstLine="567"/>
              <w:jc w:val="center"/>
              <w:rPr>
                <w:rFonts w:ascii="Arial" w:hAnsi="Arial" w:cs="Arial"/>
                <w:lang w:val="az-Latn-AZ" w:eastAsia="az-Latn-AZ"/>
              </w:rPr>
            </w:pPr>
            <w:r w:rsidRPr="004266B2">
              <w:rPr>
                <w:rFonts w:ascii="Arial" w:hAnsi="Arial" w:cs="Arial"/>
                <w:lang w:val="az-Latn-AZ" w:eastAsia="az-Latn-AZ"/>
              </w:rPr>
              <w:t>çətin</w:t>
            </w:r>
          </w:p>
        </w:tc>
        <w:tc>
          <w:tcPr>
            <w:tcW w:w="2410" w:type="dxa"/>
          </w:tcPr>
          <w:p w:rsidR="000F4395" w:rsidRPr="004266B2" w:rsidRDefault="000F4395" w:rsidP="0004007A">
            <w:pPr>
              <w:spacing w:line="360" w:lineRule="auto"/>
              <w:ind w:firstLine="567"/>
              <w:jc w:val="center"/>
              <w:rPr>
                <w:rFonts w:ascii="Arial" w:hAnsi="Arial" w:cs="Arial"/>
                <w:lang w:val="az-Latn-AZ" w:eastAsia="az-Latn-AZ"/>
              </w:rPr>
            </w:pPr>
            <w:r w:rsidRPr="004266B2">
              <w:rPr>
                <w:rFonts w:ascii="Arial" w:hAnsi="Arial" w:cs="Arial"/>
                <w:lang w:val="az-Latn-AZ" w:eastAsia="az-Latn-AZ"/>
              </w:rPr>
              <w:t>25</w:t>
            </w:r>
          </w:p>
        </w:tc>
        <w:tc>
          <w:tcPr>
            <w:tcW w:w="2126" w:type="dxa"/>
          </w:tcPr>
          <w:p w:rsidR="000F4395" w:rsidRPr="004266B2" w:rsidRDefault="000F4395" w:rsidP="0004007A">
            <w:pPr>
              <w:spacing w:line="360" w:lineRule="auto"/>
              <w:ind w:firstLine="567"/>
              <w:jc w:val="center"/>
              <w:rPr>
                <w:rFonts w:ascii="Arial" w:hAnsi="Arial" w:cs="Arial"/>
                <w:lang w:val="az-Latn-AZ" w:eastAsia="az-Latn-AZ"/>
              </w:rPr>
            </w:pPr>
            <w:r w:rsidRPr="004266B2">
              <w:rPr>
                <w:rFonts w:ascii="Arial" w:hAnsi="Arial" w:cs="Arial"/>
                <w:lang w:val="az-Latn-AZ" w:eastAsia="az-Latn-AZ"/>
              </w:rPr>
              <w:t>3</w:t>
            </w:r>
          </w:p>
        </w:tc>
      </w:tr>
    </w:tbl>
    <w:p w:rsidR="000F4395" w:rsidRPr="004266B2" w:rsidRDefault="000F4395" w:rsidP="0004007A">
      <w:pPr>
        <w:spacing w:line="360" w:lineRule="auto"/>
        <w:ind w:firstLine="567"/>
        <w:jc w:val="both"/>
        <w:rPr>
          <w:rFonts w:ascii="Arial" w:hAnsi="Arial" w:cs="Arial"/>
          <w:lang w:val="az-Latn-AZ" w:eastAsia="az-Latn-AZ"/>
        </w:rPr>
      </w:pP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4.5.3. Hər test növü üzrə 4 səhv cavab həmin test növü üzrə 1 doğru cavabın silinməsinə əsas verir.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 xml:space="preserve">4.5.4. Təlimin hər mərhələsindən sonrakı test imtahanının nəticəsi toplanılan balın toplanılması mümkün olan maksimum balın faizi kimi müəyyən edilir. </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4.5.5. İmtahanın yekun nəticəsi aşağıdakı düsturla hesablanır:</w:t>
      </w:r>
    </w:p>
    <w:p w:rsidR="000F4395" w:rsidRPr="004266B2" w:rsidRDefault="000F4395" w:rsidP="0004007A">
      <w:pPr>
        <w:spacing w:line="360" w:lineRule="auto"/>
        <w:ind w:firstLine="567"/>
        <w:jc w:val="center"/>
        <w:rPr>
          <w:rFonts w:ascii="Arial" w:hAnsi="Arial" w:cs="Arial"/>
          <w:lang w:val="az-Latn-AZ" w:eastAsia="az-Latn-AZ"/>
        </w:rPr>
      </w:pPr>
      <w:r w:rsidRPr="004266B2">
        <w:rPr>
          <w:rFonts w:ascii="Arial" w:hAnsi="Arial" w:cs="Arial"/>
          <w:b/>
          <w:position w:val="-10"/>
          <w:lang w:val="az-Latn-AZ" w:eastAsia="az-Latn-AZ"/>
        </w:rPr>
        <w:object w:dxaOrig="19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20.25pt" o:ole="">
            <v:imagedata r:id="rId7" o:title=""/>
          </v:shape>
          <o:OLEObject Type="Embed" ProgID="Equation.3" ShapeID="_x0000_i1025" DrawAspect="Content" ObjectID="_1527418857" r:id="rId8"/>
        </w:object>
      </w:r>
    </w:p>
    <w:p w:rsidR="000F4395" w:rsidRPr="004266B2" w:rsidRDefault="000F4395" w:rsidP="0004007A">
      <w:pPr>
        <w:pStyle w:val="NormalWeb"/>
        <w:spacing w:before="0" w:beforeAutospacing="0" w:after="0" w:afterAutospacing="0" w:line="360" w:lineRule="auto"/>
        <w:ind w:firstLine="567"/>
        <w:jc w:val="both"/>
        <w:rPr>
          <w:rFonts w:ascii="Arial" w:hAnsi="Arial" w:cs="Arial"/>
          <w:bCs/>
          <w:iCs/>
          <w:lang w:val="az-Latn-AZ"/>
        </w:rPr>
      </w:pPr>
      <w:r w:rsidRPr="004266B2">
        <w:rPr>
          <w:rFonts w:ascii="Arial" w:hAnsi="Arial" w:cs="Arial"/>
          <w:bCs/>
          <w:i/>
          <w:iCs/>
          <w:lang w:val="az-Latn-AZ"/>
        </w:rPr>
        <w:t xml:space="preserve">N - </w:t>
      </w:r>
      <w:r w:rsidRPr="004266B2">
        <w:rPr>
          <w:rFonts w:ascii="Arial" w:hAnsi="Arial" w:cs="Arial"/>
          <w:bCs/>
          <w:iCs/>
          <w:lang w:val="az-Latn-AZ"/>
        </w:rPr>
        <w:t xml:space="preserve"> imtahanın yekun nəticəsi, %-lə;</w:t>
      </w:r>
    </w:p>
    <w:p w:rsidR="000F4395" w:rsidRPr="004266B2" w:rsidRDefault="000F4395" w:rsidP="0004007A">
      <w:pPr>
        <w:pStyle w:val="NormalWeb"/>
        <w:spacing w:before="0" w:beforeAutospacing="0" w:after="0" w:afterAutospacing="0" w:line="360" w:lineRule="auto"/>
        <w:ind w:firstLine="567"/>
        <w:jc w:val="both"/>
        <w:rPr>
          <w:rFonts w:ascii="Arial" w:hAnsi="Arial" w:cs="Arial"/>
          <w:bCs/>
          <w:iCs/>
          <w:lang w:val="az-Latn-AZ"/>
        </w:rPr>
      </w:pPr>
      <w:r w:rsidRPr="004266B2">
        <w:rPr>
          <w:rFonts w:ascii="Arial" w:hAnsi="Arial" w:cs="Arial"/>
          <w:bCs/>
          <w:i/>
          <w:iCs/>
          <w:lang w:val="az-Latn-AZ"/>
        </w:rPr>
        <w:t>Q -</w:t>
      </w:r>
      <w:r w:rsidRPr="004266B2">
        <w:rPr>
          <w:rFonts w:ascii="Arial" w:hAnsi="Arial" w:cs="Arial"/>
          <w:bCs/>
          <w:iCs/>
          <w:lang w:val="az-Latn-AZ"/>
        </w:rPr>
        <w:t xml:space="preserve"> vergi qanunvericliyi üzrə imtahanın nəticəsi, %-lə;</w:t>
      </w:r>
    </w:p>
    <w:p w:rsidR="000F4395" w:rsidRPr="004266B2" w:rsidRDefault="000F4395" w:rsidP="00AB1AC8">
      <w:pPr>
        <w:pStyle w:val="NormalWeb"/>
        <w:spacing w:before="0" w:beforeAutospacing="0" w:after="0" w:afterAutospacing="0" w:line="360" w:lineRule="auto"/>
        <w:ind w:firstLine="567"/>
        <w:jc w:val="both"/>
        <w:rPr>
          <w:rFonts w:ascii="Arial" w:hAnsi="Arial" w:cs="Arial"/>
          <w:bCs/>
          <w:iCs/>
          <w:lang w:val="az-Latn-AZ"/>
        </w:rPr>
      </w:pPr>
      <w:r w:rsidRPr="004266B2">
        <w:rPr>
          <w:rFonts w:ascii="Arial" w:hAnsi="Arial" w:cs="Arial"/>
          <w:bCs/>
          <w:i/>
          <w:iCs/>
          <w:lang w:val="az-Latn-AZ"/>
        </w:rPr>
        <w:t xml:space="preserve">İ </w:t>
      </w:r>
      <w:r w:rsidRPr="004266B2">
        <w:rPr>
          <w:rFonts w:ascii="Arial" w:hAnsi="Arial" w:cs="Arial"/>
          <w:bCs/>
          <w:iCs/>
          <w:lang w:val="az-Latn-AZ"/>
        </w:rPr>
        <w:t xml:space="preserve">  - fəaliyyət sahəsinə dair inzibatçılıq üzrə imtahanın nəticəsi, %-lə.</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 xml:space="preserve">4.5.6. Test imtahanı başa çatdıqdan sonra dərhal imtahan nəticələri barədə protokol tərtib edilir və həmin protokol Nəzarət qrupunun üzvləri  tərəfindən imzalanaraq Komissiyanın sədrinə təqdim edilir. </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4.5.7.</w:t>
      </w:r>
      <w:r w:rsidRPr="004266B2">
        <w:rPr>
          <w:rFonts w:ascii="Arial" w:hAnsi="Arial" w:cs="Arial"/>
          <w:color w:val="FF0000"/>
          <w:lang w:val="az-Latn-AZ" w:eastAsia="az-Latn-AZ"/>
        </w:rPr>
        <w:t xml:space="preserve"> </w:t>
      </w:r>
      <w:r w:rsidRPr="004266B2">
        <w:rPr>
          <w:rFonts w:ascii="Arial" w:hAnsi="Arial" w:cs="Arial"/>
          <w:lang w:val="az-Latn-AZ" w:eastAsia="az-Latn-AZ"/>
        </w:rPr>
        <w:t>Test imtahanında iştirak etmiş hər bir şəxsə onun tələbi ilə imtahanın nəticəsi üzrə müvafiq arayış verilir.</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 xml:space="preserve">4.6. İmtahanın digər forması seçildikdə müvafiq imtahan qaydası Komissiya tərəfindən hazırlanır və vergilər nazirinin əmri ilə təsdiq edilir. </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 xml:space="preserve">4.7. İmtahanda iştirak edən şəxs qaydaları pozduqda, Nəzarət qrupu tərəfindən bu barədə akt tərtib edilir və həmin şəxs imtahandan kənarlaşdırılır. Müvafiq pozuntular imtahan başa çatdıqdan sonra aşkar edilərsə, həmin şəxsin imtahan nəticələri Komissiya tərəfindən ləğv edilir. </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 xml:space="preserve">4.8. İmtahanın nəticələrindən narazı qalan iştirakçı şəxs bu barədə nəticənin ona elan olunduğu vaxtdan 5 iş günü müddətində Komissiyaya müraciət edə bilər. Müraciətə ərizəçinin iştirakı ilə müraciətin daxil olduğu tarixdən başlamaqla 5 iş günü ərzində baxılır. Ərizəçinin müraciəti Komissiya tərəfindən araşdırılaraq aşağıdakı qərarlardan biri qəbul edilir: </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4.8.1. şəxsə münasibətdə imtahanın nəticələrinin ləğv edilməsi və şəxsin yenidən imtahana cəlb edilməsi barədə;</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4.8.2. şəxsə münasibətdə imtahan nəticəsinin qüvvədə qalması barədə;</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4.8.3.  şəxsin imtahan nəticəsinin yenidən hesablanması və yeni nəticənin müəyyən edilməsi barədə;</w:t>
      </w:r>
    </w:p>
    <w:p w:rsidR="000F4395" w:rsidRPr="004266B2" w:rsidRDefault="000F4395" w:rsidP="0004007A">
      <w:pPr>
        <w:spacing w:line="360" w:lineRule="auto"/>
        <w:ind w:firstLine="567"/>
        <w:jc w:val="both"/>
        <w:rPr>
          <w:rFonts w:ascii="Arial" w:hAnsi="Arial" w:cs="Arial"/>
          <w:lang w:val="az-Latn-AZ" w:eastAsia="az-Latn-AZ"/>
        </w:rPr>
      </w:pPr>
      <w:r w:rsidRPr="004266B2">
        <w:rPr>
          <w:rFonts w:ascii="Arial" w:hAnsi="Arial" w:cs="Arial"/>
          <w:lang w:val="az-Latn-AZ" w:eastAsia="az-Latn-AZ"/>
        </w:rPr>
        <w:t>4.8.4. şikayət əsaslı hesab olunduğu və bunun digər iştirakçıların nəticələrinə təsiri olduğu halda imtahanın ümumi nəticələrinə yenidən baxılması barədə.</w:t>
      </w:r>
    </w:p>
    <w:p w:rsidR="000F4395" w:rsidRPr="004266B2" w:rsidRDefault="000F4395" w:rsidP="0004007A">
      <w:pPr>
        <w:pStyle w:val="NormalWeb"/>
        <w:spacing w:before="0" w:beforeAutospacing="0" w:after="0" w:afterAutospacing="0" w:line="360" w:lineRule="auto"/>
        <w:ind w:firstLine="567"/>
        <w:jc w:val="both"/>
        <w:rPr>
          <w:rFonts w:ascii="Arial" w:hAnsi="Arial" w:cs="Arial"/>
          <w:bCs/>
          <w:iCs/>
          <w:lang w:val="az-Latn-AZ"/>
        </w:rPr>
      </w:pPr>
    </w:p>
    <w:p w:rsidR="000F4395" w:rsidRPr="004266B2" w:rsidRDefault="000F4395" w:rsidP="0004007A">
      <w:pPr>
        <w:pStyle w:val="NormalWeb"/>
        <w:spacing w:before="0" w:beforeAutospacing="0" w:after="0" w:afterAutospacing="0" w:line="360" w:lineRule="auto"/>
        <w:ind w:firstLine="567"/>
        <w:jc w:val="center"/>
        <w:rPr>
          <w:rFonts w:ascii="Arial" w:hAnsi="Arial" w:cs="Arial"/>
          <w:b/>
          <w:bCs/>
          <w:iCs/>
          <w:lang w:val="az-Latn-AZ"/>
        </w:rPr>
      </w:pPr>
      <w:r w:rsidRPr="004266B2">
        <w:rPr>
          <w:rFonts w:ascii="Arial" w:hAnsi="Arial" w:cs="Arial"/>
          <w:b/>
          <w:bCs/>
          <w:iCs/>
          <w:lang w:val="az-Latn-AZ"/>
        </w:rPr>
        <w:t>5. Sertifikatların verilməsi</w:t>
      </w:r>
    </w:p>
    <w:p w:rsidR="000F4395" w:rsidRPr="004266B2" w:rsidRDefault="000F4395" w:rsidP="0004007A">
      <w:pPr>
        <w:pStyle w:val="NormalWeb"/>
        <w:spacing w:before="0" w:beforeAutospacing="0" w:after="0" w:afterAutospacing="0" w:line="360" w:lineRule="auto"/>
        <w:ind w:firstLine="567"/>
        <w:jc w:val="center"/>
        <w:rPr>
          <w:rFonts w:ascii="Arial" w:hAnsi="Arial" w:cs="Arial"/>
          <w:b/>
          <w:bCs/>
          <w:iCs/>
          <w:lang w:val="az-Latn-AZ"/>
        </w:rPr>
      </w:pPr>
    </w:p>
    <w:p w:rsidR="000F4395" w:rsidRPr="004266B2" w:rsidRDefault="000F4395" w:rsidP="0004007A">
      <w:pPr>
        <w:pStyle w:val="NormalWeb"/>
        <w:spacing w:before="0" w:beforeAutospacing="0" w:after="0" w:afterAutospacing="0" w:line="360" w:lineRule="auto"/>
        <w:ind w:firstLine="567"/>
        <w:jc w:val="both"/>
        <w:rPr>
          <w:rFonts w:ascii="Arial" w:hAnsi="Arial" w:cs="Arial"/>
          <w:b/>
          <w:bCs/>
          <w:iCs/>
          <w:lang w:val="az-Latn-AZ"/>
        </w:rPr>
      </w:pPr>
      <w:r w:rsidRPr="004266B2">
        <w:rPr>
          <w:rFonts w:ascii="Arial" w:hAnsi="Arial" w:cs="Arial"/>
          <w:bCs/>
          <w:iCs/>
          <w:lang w:val="az-Latn-AZ"/>
        </w:rPr>
        <w:t>5.1.</w:t>
      </w:r>
      <w:r w:rsidRPr="004266B2">
        <w:rPr>
          <w:rFonts w:ascii="Arial" w:hAnsi="Arial" w:cs="Arial"/>
          <w:b/>
          <w:bCs/>
          <w:iCs/>
          <w:lang w:val="az-Latn-AZ"/>
        </w:rPr>
        <w:t xml:space="preserve"> </w:t>
      </w:r>
      <w:r w:rsidRPr="004266B2">
        <w:rPr>
          <w:rFonts w:ascii="Arial" w:hAnsi="Arial" w:cs="Arial"/>
          <w:bCs/>
          <w:iCs/>
          <w:lang w:val="az-Latn-AZ"/>
        </w:rPr>
        <w:t>Sertifikatlaşdırmada iştirak edən şəxslərə</w:t>
      </w:r>
      <w:r w:rsidRPr="004266B2">
        <w:rPr>
          <w:rFonts w:ascii="Arial" w:hAnsi="Arial" w:cs="Arial"/>
          <w:b/>
          <w:bCs/>
          <w:iCs/>
          <w:lang w:val="az-Latn-AZ"/>
        </w:rPr>
        <w:t xml:space="preserve"> </w:t>
      </w:r>
      <w:r w:rsidRPr="004266B2">
        <w:rPr>
          <w:rFonts w:ascii="Arial" w:hAnsi="Arial" w:cs="Arial"/>
          <w:bCs/>
          <w:iCs/>
          <w:lang w:val="az-Latn-AZ"/>
        </w:rPr>
        <w:t>imtahanların nəticələrinə görə sertifikat verilir.</w:t>
      </w:r>
      <w:r w:rsidRPr="004266B2">
        <w:rPr>
          <w:rFonts w:ascii="Arial" w:hAnsi="Arial" w:cs="Arial"/>
          <w:b/>
          <w:bCs/>
          <w:iCs/>
          <w:lang w:val="az-Latn-AZ"/>
        </w:rPr>
        <w:t xml:space="preserve"> </w:t>
      </w:r>
    </w:p>
    <w:p w:rsidR="000F4395" w:rsidRPr="004266B2" w:rsidRDefault="000F4395" w:rsidP="0004007A">
      <w:pPr>
        <w:pStyle w:val="NormalWeb"/>
        <w:spacing w:before="0" w:beforeAutospacing="0" w:after="0" w:afterAutospacing="0" w:line="360" w:lineRule="auto"/>
        <w:ind w:firstLine="567"/>
        <w:jc w:val="both"/>
        <w:rPr>
          <w:rFonts w:ascii="Arial" w:hAnsi="Arial" w:cs="Arial"/>
          <w:bCs/>
          <w:iCs/>
          <w:lang w:val="az-Latn-AZ"/>
        </w:rPr>
      </w:pPr>
      <w:r w:rsidRPr="004266B2">
        <w:rPr>
          <w:rFonts w:ascii="Arial" w:hAnsi="Arial" w:cs="Arial"/>
          <w:bCs/>
          <w:iCs/>
          <w:lang w:val="az-Latn-AZ"/>
        </w:rPr>
        <w:t>5.2. Sertifikatın növləri imtahanın yekun nəticələrindən asılı olaraq aşağıdakı kimi müəyyən edilir:</w:t>
      </w:r>
    </w:p>
    <w:p w:rsidR="000F4395" w:rsidRPr="004266B2" w:rsidRDefault="000F4395" w:rsidP="0004007A">
      <w:pPr>
        <w:pStyle w:val="NormalWeb"/>
        <w:spacing w:before="0" w:beforeAutospacing="0" w:after="0" w:afterAutospacing="0" w:line="360" w:lineRule="auto"/>
        <w:ind w:firstLine="567"/>
        <w:jc w:val="both"/>
        <w:rPr>
          <w:rFonts w:ascii="Arial" w:hAnsi="Arial" w:cs="Arial"/>
          <w:bCs/>
          <w:iCs/>
          <w:lang w:val="az-Latn-A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2"/>
        <w:gridCol w:w="3120"/>
      </w:tblGrid>
      <w:tr w:rsidR="000F4395" w:rsidRPr="004266B2" w:rsidTr="007E2F99">
        <w:tc>
          <w:tcPr>
            <w:tcW w:w="3542" w:type="dxa"/>
          </w:tcPr>
          <w:p w:rsidR="000F4395" w:rsidRPr="004266B2" w:rsidRDefault="000F4395" w:rsidP="0004007A">
            <w:pPr>
              <w:pStyle w:val="NormalWeb"/>
              <w:spacing w:before="0" w:beforeAutospacing="0" w:after="0" w:afterAutospacing="0"/>
              <w:ind w:firstLine="567"/>
              <w:jc w:val="center"/>
              <w:rPr>
                <w:rFonts w:ascii="Arial" w:hAnsi="Arial" w:cs="Arial"/>
                <w:bCs/>
                <w:iCs/>
              </w:rPr>
            </w:pPr>
            <w:r w:rsidRPr="004266B2">
              <w:rPr>
                <w:rFonts w:ascii="Arial" w:hAnsi="Arial" w:cs="Arial"/>
                <w:bCs/>
                <w:iCs/>
                <w:lang w:val="az-Latn-AZ"/>
              </w:rPr>
              <w:t>İmtahanın</w:t>
            </w:r>
            <w:r w:rsidRPr="004266B2">
              <w:rPr>
                <w:rFonts w:ascii="Arial" w:hAnsi="Arial" w:cs="Arial"/>
                <w:bCs/>
                <w:iCs/>
              </w:rPr>
              <w:t xml:space="preserve"> yekun nəticəsi, %-lə</w:t>
            </w:r>
          </w:p>
        </w:tc>
        <w:tc>
          <w:tcPr>
            <w:tcW w:w="3120" w:type="dxa"/>
          </w:tcPr>
          <w:p w:rsidR="000F4395" w:rsidRPr="004266B2" w:rsidRDefault="000F4395" w:rsidP="0004007A">
            <w:pPr>
              <w:pStyle w:val="NormalWeb"/>
              <w:spacing w:before="0" w:beforeAutospacing="0" w:after="0" w:afterAutospacing="0"/>
              <w:ind w:firstLine="567"/>
              <w:jc w:val="center"/>
              <w:rPr>
                <w:rFonts w:ascii="Arial" w:hAnsi="Arial" w:cs="Arial"/>
                <w:bCs/>
                <w:iCs/>
              </w:rPr>
            </w:pPr>
            <w:r w:rsidRPr="004266B2">
              <w:rPr>
                <w:rFonts w:ascii="Arial" w:hAnsi="Arial" w:cs="Arial"/>
                <w:bCs/>
                <w:iCs/>
              </w:rPr>
              <w:t>Sertifikatın növü</w:t>
            </w:r>
          </w:p>
        </w:tc>
      </w:tr>
      <w:tr w:rsidR="000F4395" w:rsidRPr="004266B2" w:rsidTr="007E2F99">
        <w:tc>
          <w:tcPr>
            <w:tcW w:w="3542" w:type="dxa"/>
          </w:tcPr>
          <w:p w:rsidR="000F4395" w:rsidRPr="004266B2" w:rsidRDefault="000F4395" w:rsidP="0004007A">
            <w:pPr>
              <w:pStyle w:val="NormalWeb"/>
              <w:spacing w:before="0" w:beforeAutospacing="0" w:after="0" w:afterAutospacing="0" w:line="360" w:lineRule="auto"/>
              <w:ind w:firstLine="567"/>
              <w:jc w:val="center"/>
              <w:rPr>
                <w:rFonts w:ascii="Arial" w:hAnsi="Arial" w:cs="Arial"/>
                <w:bCs/>
                <w:iCs/>
              </w:rPr>
            </w:pPr>
            <w:r w:rsidRPr="004266B2">
              <w:rPr>
                <w:rFonts w:ascii="Arial" w:hAnsi="Arial" w:cs="Arial"/>
                <w:bCs/>
                <w:iCs/>
              </w:rPr>
              <w:t>91</w:t>
            </w:r>
            <w:r w:rsidRPr="004266B2">
              <w:rPr>
                <w:rFonts w:ascii="Arial" w:hAnsi="Arial" w:cs="Arial"/>
                <w:bCs/>
                <w:iCs/>
                <w:lang w:val="az-Latn-AZ"/>
              </w:rPr>
              <w:t xml:space="preserve"> </w:t>
            </w:r>
            <w:r w:rsidRPr="004266B2">
              <w:rPr>
                <w:rFonts w:ascii="Arial" w:hAnsi="Arial" w:cs="Arial"/>
                <w:bCs/>
                <w:iCs/>
              </w:rPr>
              <w:t>-</w:t>
            </w:r>
            <w:r w:rsidRPr="004266B2">
              <w:rPr>
                <w:rFonts w:ascii="Arial" w:hAnsi="Arial" w:cs="Arial"/>
                <w:bCs/>
                <w:iCs/>
                <w:lang w:val="az-Latn-AZ"/>
              </w:rPr>
              <w:t xml:space="preserve"> </w:t>
            </w:r>
            <w:r w:rsidRPr="004266B2">
              <w:rPr>
                <w:rFonts w:ascii="Arial" w:hAnsi="Arial" w:cs="Arial"/>
                <w:bCs/>
                <w:iCs/>
              </w:rPr>
              <w:t>100</w:t>
            </w:r>
          </w:p>
        </w:tc>
        <w:tc>
          <w:tcPr>
            <w:tcW w:w="3120" w:type="dxa"/>
          </w:tcPr>
          <w:p w:rsidR="000F4395" w:rsidRPr="004266B2" w:rsidRDefault="000F4395" w:rsidP="0004007A">
            <w:pPr>
              <w:pStyle w:val="NormalWeb"/>
              <w:spacing w:before="0" w:beforeAutospacing="0" w:after="0" w:afterAutospacing="0" w:line="360" w:lineRule="auto"/>
              <w:ind w:firstLine="567"/>
              <w:jc w:val="center"/>
              <w:rPr>
                <w:rFonts w:ascii="Arial" w:hAnsi="Arial" w:cs="Arial"/>
                <w:bCs/>
                <w:iCs/>
              </w:rPr>
            </w:pPr>
            <w:r w:rsidRPr="004266B2">
              <w:rPr>
                <w:rFonts w:ascii="Arial" w:hAnsi="Arial" w:cs="Arial"/>
                <w:bCs/>
                <w:iCs/>
              </w:rPr>
              <w:t xml:space="preserve">1-ci dərəcəli </w:t>
            </w:r>
          </w:p>
        </w:tc>
      </w:tr>
      <w:tr w:rsidR="000F4395" w:rsidRPr="004266B2" w:rsidTr="007E2F99">
        <w:tc>
          <w:tcPr>
            <w:tcW w:w="3542" w:type="dxa"/>
          </w:tcPr>
          <w:p w:rsidR="000F4395" w:rsidRPr="004266B2" w:rsidRDefault="000F4395" w:rsidP="0004007A">
            <w:pPr>
              <w:pStyle w:val="NormalWeb"/>
              <w:spacing w:before="0" w:beforeAutospacing="0" w:after="0" w:afterAutospacing="0" w:line="360" w:lineRule="auto"/>
              <w:ind w:firstLine="567"/>
              <w:jc w:val="center"/>
              <w:rPr>
                <w:rFonts w:ascii="Arial" w:hAnsi="Arial" w:cs="Arial"/>
                <w:bCs/>
                <w:iCs/>
              </w:rPr>
            </w:pPr>
            <w:r w:rsidRPr="004266B2">
              <w:rPr>
                <w:rFonts w:ascii="Arial" w:hAnsi="Arial" w:cs="Arial"/>
                <w:bCs/>
                <w:iCs/>
              </w:rPr>
              <w:t>81</w:t>
            </w:r>
            <w:r w:rsidRPr="004266B2">
              <w:rPr>
                <w:rFonts w:ascii="Arial" w:hAnsi="Arial" w:cs="Arial"/>
                <w:bCs/>
                <w:iCs/>
                <w:lang w:val="az-Latn-AZ"/>
              </w:rPr>
              <w:t xml:space="preserve"> </w:t>
            </w:r>
            <w:r w:rsidRPr="004266B2">
              <w:rPr>
                <w:rFonts w:ascii="Arial" w:hAnsi="Arial" w:cs="Arial"/>
                <w:bCs/>
                <w:iCs/>
              </w:rPr>
              <w:t>-</w:t>
            </w:r>
            <w:r w:rsidRPr="004266B2">
              <w:rPr>
                <w:rFonts w:ascii="Arial" w:hAnsi="Arial" w:cs="Arial"/>
                <w:bCs/>
                <w:iCs/>
                <w:lang w:val="az-Latn-AZ"/>
              </w:rPr>
              <w:t xml:space="preserve"> </w:t>
            </w:r>
            <w:r w:rsidRPr="004266B2">
              <w:rPr>
                <w:rFonts w:ascii="Arial" w:hAnsi="Arial" w:cs="Arial"/>
                <w:bCs/>
                <w:iCs/>
              </w:rPr>
              <w:t>90</w:t>
            </w:r>
          </w:p>
        </w:tc>
        <w:tc>
          <w:tcPr>
            <w:tcW w:w="3120" w:type="dxa"/>
          </w:tcPr>
          <w:p w:rsidR="000F4395" w:rsidRPr="004266B2" w:rsidRDefault="000F4395" w:rsidP="0004007A">
            <w:pPr>
              <w:pStyle w:val="NormalWeb"/>
              <w:spacing w:before="0" w:beforeAutospacing="0" w:after="0" w:afterAutospacing="0" w:line="360" w:lineRule="auto"/>
              <w:ind w:firstLine="567"/>
              <w:jc w:val="center"/>
              <w:rPr>
                <w:rFonts w:ascii="Arial" w:hAnsi="Arial" w:cs="Arial"/>
                <w:bCs/>
                <w:iCs/>
              </w:rPr>
            </w:pPr>
            <w:r w:rsidRPr="004266B2">
              <w:rPr>
                <w:rFonts w:ascii="Arial" w:hAnsi="Arial" w:cs="Arial"/>
                <w:bCs/>
                <w:iCs/>
              </w:rPr>
              <w:t xml:space="preserve">2-ci dərəcəli </w:t>
            </w:r>
          </w:p>
        </w:tc>
      </w:tr>
      <w:tr w:rsidR="000F4395" w:rsidRPr="004266B2" w:rsidTr="007E2F99">
        <w:tc>
          <w:tcPr>
            <w:tcW w:w="3542" w:type="dxa"/>
          </w:tcPr>
          <w:p w:rsidR="000F4395" w:rsidRPr="004266B2" w:rsidRDefault="000F4395" w:rsidP="0004007A">
            <w:pPr>
              <w:pStyle w:val="NormalWeb"/>
              <w:spacing w:before="0" w:beforeAutospacing="0" w:after="0" w:afterAutospacing="0" w:line="360" w:lineRule="auto"/>
              <w:ind w:firstLine="567"/>
              <w:jc w:val="center"/>
              <w:rPr>
                <w:rFonts w:ascii="Arial" w:hAnsi="Arial" w:cs="Arial"/>
                <w:bCs/>
                <w:iCs/>
              </w:rPr>
            </w:pPr>
            <w:r w:rsidRPr="004266B2">
              <w:rPr>
                <w:rFonts w:ascii="Arial" w:hAnsi="Arial" w:cs="Arial"/>
                <w:bCs/>
                <w:iCs/>
                <w:lang w:val="az-Latn-AZ"/>
              </w:rPr>
              <w:t>70</w:t>
            </w:r>
            <w:r w:rsidRPr="004266B2">
              <w:rPr>
                <w:rFonts w:ascii="Arial" w:hAnsi="Arial" w:cs="Arial"/>
                <w:bCs/>
                <w:iCs/>
              </w:rPr>
              <w:t xml:space="preserve"> - 80</w:t>
            </w:r>
          </w:p>
        </w:tc>
        <w:tc>
          <w:tcPr>
            <w:tcW w:w="3120" w:type="dxa"/>
          </w:tcPr>
          <w:p w:rsidR="000F4395" w:rsidRPr="004266B2" w:rsidRDefault="000F4395" w:rsidP="0004007A">
            <w:pPr>
              <w:pStyle w:val="NormalWeb"/>
              <w:spacing w:before="0" w:beforeAutospacing="0" w:after="0" w:afterAutospacing="0" w:line="360" w:lineRule="auto"/>
              <w:ind w:firstLine="567"/>
              <w:jc w:val="center"/>
              <w:rPr>
                <w:rFonts w:ascii="Arial" w:hAnsi="Arial" w:cs="Arial"/>
                <w:bCs/>
                <w:iCs/>
              </w:rPr>
            </w:pPr>
            <w:r w:rsidRPr="004266B2">
              <w:rPr>
                <w:rFonts w:ascii="Arial" w:hAnsi="Arial" w:cs="Arial"/>
                <w:bCs/>
                <w:iCs/>
              </w:rPr>
              <w:t xml:space="preserve">3-cü dərəcəli </w:t>
            </w:r>
          </w:p>
        </w:tc>
      </w:tr>
    </w:tbl>
    <w:p w:rsidR="000F4395" w:rsidRPr="004266B2" w:rsidRDefault="000F4395" w:rsidP="0004007A">
      <w:pPr>
        <w:pStyle w:val="NormalWeb"/>
        <w:spacing w:before="0" w:beforeAutospacing="0" w:after="0" w:afterAutospacing="0" w:line="360" w:lineRule="auto"/>
        <w:ind w:firstLine="567"/>
        <w:jc w:val="both"/>
        <w:rPr>
          <w:rFonts w:ascii="Arial" w:hAnsi="Arial" w:cs="Arial"/>
          <w:bCs/>
          <w:iCs/>
        </w:rPr>
      </w:pPr>
      <w:r w:rsidRPr="004266B2">
        <w:rPr>
          <w:rFonts w:ascii="Arial" w:hAnsi="Arial" w:cs="Arial"/>
          <w:bCs/>
          <w:iCs/>
        </w:rPr>
        <w:tab/>
      </w:r>
    </w:p>
    <w:p w:rsidR="000F4395" w:rsidRPr="004266B2" w:rsidRDefault="000F4395" w:rsidP="0004007A">
      <w:pPr>
        <w:pStyle w:val="NormalWeb"/>
        <w:spacing w:before="0" w:beforeAutospacing="0" w:after="0" w:afterAutospacing="0" w:line="360" w:lineRule="auto"/>
        <w:ind w:firstLine="567"/>
        <w:jc w:val="both"/>
        <w:rPr>
          <w:rFonts w:ascii="Arial" w:hAnsi="Arial" w:cs="Arial"/>
          <w:iCs/>
        </w:rPr>
      </w:pPr>
      <w:r w:rsidRPr="004266B2">
        <w:rPr>
          <w:rFonts w:ascii="Arial" w:hAnsi="Arial" w:cs="Arial"/>
          <w:bCs/>
          <w:iCs/>
        </w:rPr>
        <w:t xml:space="preserve">5.3. Sertifikat Komissiyanın sədri və </w:t>
      </w:r>
      <w:r w:rsidRPr="004266B2">
        <w:rPr>
          <w:rFonts w:ascii="Arial" w:hAnsi="Arial" w:cs="Arial"/>
          <w:bCs/>
          <w:iCs/>
          <w:lang w:val="az-Latn-AZ"/>
        </w:rPr>
        <w:t>təhsil müəssisəsinin rəhbəri</w:t>
      </w:r>
      <w:r w:rsidRPr="004266B2">
        <w:rPr>
          <w:rFonts w:ascii="Arial" w:hAnsi="Arial" w:cs="Arial"/>
          <w:bCs/>
          <w:iCs/>
        </w:rPr>
        <w:t xml:space="preserve"> tərəfindən imzalanır və </w:t>
      </w:r>
      <w:r w:rsidRPr="004266B2">
        <w:rPr>
          <w:rFonts w:ascii="Arial" w:hAnsi="Arial" w:cs="Arial"/>
          <w:bCs/>
          <w:iCs/>
          <w:lang w:val="az-Latn-AZ"/>
        </w:rPr>
        <w:t>həmin müəssisənin</w:t>
      </w:r>
      <w:r w:rsidRPr="004266B2">
        <w:rPr>
          <w:rFonts w:ascii="Arial" w:hAnsi="Arial" w:cs="Arial"/>
          <w:bCs/>
          <w:iCs/>
        </w:rPr>
        <w:t xml:space="preserve"> möhürü ilə təsdiq edilir. </w:t>
      </w:r>
      <w:r w:rsidRPr="004266B2">
        <w:rPr>
          <w:rFonts w:ascii="Arial" w:hAnsi="Arial" w:cs="Arial"/>
          <w:iCs/>
        </w:rPr>
        <w:t xml:space="preserve"> </w:t>
      </w:r>
    </w:p>
    <w:p w:rsidR="000F4395" w:rsidRPr="004266B2" w:rsidRDefault="000F4395" w:rsidP="0004007A">
      <w:pPr>
        <w:spacing w:line="360" w:lineRule="auto"/>
        <w:ind w:firstLine="567"/>
        <w:jc w:val="both"/>
        <w:rPr>
          <w:rFonts w:ascii="Arial" w:hAnsi="Arial" w:cs="Arial"/>
          <w:noProof/>
          <w:lang w:val="az-Latn-AZ"/>
        </w:rPr>
      </w:pPr>
      <w:r w:rsidRPr="004266B2">
        <w:rPr>
          <w:rFonts w:ascii="Arial" w:hAnsi="Arial" w:cs="Arial"/>
          <w:bCs/>
          <w:iCs/>
          <w:lang w:val="az-Latn-AZ"/>
        </w:rPr>
        <w:t xml:space="preserve">5.4. </w:t>
      </w:r>
      <w:r w:rsidRPr="004266B2">
        <w:rPr>
          <w:rFonts w:ascii="Arial" w:hAnsi="Arial" w:cs="Arial"/>
          <w:lang w:val="az-Latn-AZ"/>
        </w:rPr>
        <w:t xml:space="preserve">İmtahanın yekun nəticəsi 70%-dən aşağı olan şəxslərə sertifikat verilmir. </w:t>
      </w:r>
    </w:p>
    <w:p w:rsidR="000F4395" w:rsidRPr="004266B2" w:rsidRDefault="000F4395" w:rsidP="0004007A">
      <w:pPr>
        <w:pStyle w:val="NormalWeb"/>
        <w:spacing w:before="0" w:beforeAutospacing="0" w:after="0" w:afterAutospacing="0" w:line="360" w:lineRule="auto"/>
        <w:ind w:firstLine="567"/>
        <w:jc w:val="both"/>
        <w:rPr>
          <w:rFonts w:ascii="Arial" w:hAnsi="Arial" w:cs="Arial"/>
          <w:iCs/>
        </w:rPr>
      </w:pPr>
    </w:p>
    <w:p w:rsidR="000F4395" w:rsidRPr="004266B2" w:rsidRDefault="000F4395" w:rsidP="0004007A">
      <w:pPr>
        <w:pStyle w:val="NormalWeb"/>
        <w:spacing w:before="0" w:beforeAutospacing="0" w:after="0" w:afterAutospacing="0" w:line="360" w:lineRule="auto"/>
        <w:ind w:firstLine="567"/>
        <w:jc w:val="center"/>
        <w:rPr>
          <w:rFonts w:ascii="Arial" w:hAnsi="Arial" w:cs="Arial"/>
          <w:b/>
          <w:iCs/>
        </w:rPr>
      </w:pPr>
      <w:r w:rsidRPr="004266B2">
        <w:rPr>
          <w:rFonts w:ascii="Arial" w:hAnsi="Arial" w:cs="Arial"/>
          <w:b/>
          <w:iCs/>
        </w:rPr>
        <w:t xml:space="preserve">6. </w:t>
      </w:r>
      <w:r w:rsidRPr="004266B2">
        <w:rPr>
          <w:rFonts w:ascii="Arial" w:hAnsi="Arial" w:cs="Arial"/>
          <w:b/>
          <w:iCs/>
          <w:lang w:val="az-Latn-AZ"/>
        </w:rPr>
        <w:t>Əlavə</w:t>
      </w:r>
      <w:r w:rsidRPr="004266B2">
        <w:rPr>
          <w:rFonts w:ascii="Arial" w:hAnsi="Arial" w:cs="Arial"/>
          <w:b/>
          <w:iCs/>
        </w:rPr>
        <w:t xml:space="preserve"> müddəalar</w:t>
      </w:r>
    </w:p>
    <w:p w:rsidR="000F4395" w:rsidRPr="004266B2" w:rsidRDefault="000F4395" w:rsidP="0004007A">
      <w:pPr>
        <w:pStyle w:val="NormalWeb"/>
        <w:spacing w:before="0" w:beforeAutospacing="0" w:after="0" w:afterAutospacing="0" w:line="360" w:lineRule="auto"/>
        <w:ind w:firstLine="567"/>
        <w:jc w:val="both"/>
        <w:rPr>
          <w:rFonts w:ascii="Arial" w:hAnsi="Arial" w:cs="Arial"/>
          <w:iCs/>
        </w:rPr>
      </w:pPr>
    </w:p>
    <w:p w:rsidR="000F4395" w:rsidRPr="004266B2" w:rsidRDefault="000F4395" w:rsidP="0004007A">
      <w:pPr>
        <w:pStyle w:val="NormalWeb"/>
        <w:spacing w:before="0" w:beforeAutospacing="0" w:after="0" w:afterAutospacing="0" w:line="360" w:lineRule="auto"/>
        <w:ind w:firstLine="567"/>
        <w:jc w:val="both"/>
        <w:rPr>
          <w:rFonts w:ascii="Arial" w:hAnsi="Arial" w:cs="Arial"/>
          <w:lang w:val="az-Latn-AZ"/>
        </w:rPr>
      </w:pPr>
      <w:r w:rsidRPr="004266B2">
        <w:rPr>
          <w:rFonts w:ascii="Arial" w:hAnsi="Arial" w:cs="Arial"/>
        </w:rPr>
        <w:t xml:space="preserve">6.1. Namizədlər və başqa fəaliyyət sahələri üzrə könüllü sertifikat almaq istəyən </w:t>
      </w:r>
      <w:r w:rsidRPr="004266B2">
        <w:rPr>
          <w:rFonts w:ascii="Arial" w:hAnsi="Arial" w:cs="Arial"/>
          <w:lang w:val="az-Latn-AZ"/>
        </w:rPr>
        <w:t xml:space="preserve">əməkdaşlar </w:t>
      </w:r>
      <w:r w:rsidRPr="004266B2">
        <w:rPr>
          <w:rFonts w:ascii="Arial" w:hAnsi="Arial" w:cs="Arial"/>
        </w:rPr>
        <w:t xml:space="preserve">təlimlərə qatılmadan </w:t>
      </w:r>
      <w:r w:rsidRPr="004266B2">
        <w:rPr>
          <w:rFonts w:ascii="Arial" w:hAnsi="Arial" w:cs="Arial"/>
          <w:lang w:val="az-Latn-AZ"/>
        </w:rPr>
        <w:t>imtahanlarda</w:t>
      </w:r>
      <w:r w:rsidRPr="004266B2">
        <w:rPr>
          <w:rFonts w:ascii="Arial" w:hAnsi="Arial" w:cs="Arial"/>
        </w:rPr>
        <w:t xml:space="preserve"> iştirak edə bilərlər. Bu halda onlar </w:t>
      </w:r>
      <w:r w:rsidRPr="004266B2">
        <w:rPr>
          <w:rFonts w:ascii="Arial" w:hAnsi="Arial" w:cs="Arial"/>
          <w:lang w:val="az-Latn-AZ"/>
        </w:rPr>
        <w:t>qaydaların 3.1-ci bəndində göstərilən ərizədə müvafiq qeyd etməlidirlər.</w:t>
      </w:r>
    </w:p>
    <w:p w:rsidR="000F4395" w:rsidRPr="004266B2" w:rsidRDefault="000F4395" w:rsidP="0004007A">
      <w:pPr>
        <w:pStyle w:val="NormalWeb"/>
        <w:spacing w:before="0" w:beforeAutospacing="0" w:after="0" w:afterAutospacing="0" w:line="360" w:lineRule="auto"/>
        <w:ind w:firstLine="567"/>
        <w:jc w:val="both"/>
        <w:rPr>
          <w:rFonts w:ascii="Arial" w:hAnsi="Arial" w:cs="Arial"/>
          <w:lang w:val="az-Latn-AZ"/>
        </w:rPr>
      </w:pPr>
      <w:r w:rsidRPr="004266B2">
        <w:rPr>
          <w:rFonts w:ascii="Arial" w:hAnsi="Arial" w:cs="Arial"/>
          <w:lang w:val="az-Latn-AZ"/>
        </w:rPr>
        <w:t xml:space="preserve">6.2. Müvafiq struktur vahidi sertifikatlaşdırmada iştirak edəcək şəxsləri təlimlərin başlanması və ya imtahanın keçirilməsi günü barədə ən azı 10 gün əvvəl yazılı şəkildə məlumatlandırır. </w:t>
      </w:r>
    </w:p>
    <w:p w:rsidR="000F4395" w:rsidRPr="004266B2" w:rsidRDefault="000F4395" w:rsidP="0004007A">
      <w:pPr>
        <w:pStyle w:val="NormalWeb"/>
        <w:spacing w:before="0" w:beforeAutospacing="0" w:after="0" w:afterAutospacing="0" w:line="360" w:lineRule="auto"/>
        <w:ind w:firstLine="567"/>
        <w:jc w:val="both"/>
        <w:rPr>
          <w:rFonts w:ascii="Arial" w:hAnsi="Arial" w:cs="Arial"/>
          <w:lang w:val="az-Latn-AZ"/>
        </w:rPr>
      </w:pPr>
      <w:r w:rsidRPr="004266B2">
        <w:rPr>
          <w:rFonts w:ascii="Arial" w:hAnsi="Arial" w:cs="Arial"/>
          <w:iCs/>
          <w:lang w:val="az-Latn-AZ"/>
        </w:rPr>
        <w:t xml:space="preserve">6.3. Namizədin </w:t>
      </w:r>
      <w:r w:rsidRPr="004266B2">
        <w:rPr>
          <w:rFonts w:ascii="Arial" w:hAnsi="Arial" w:cs="Arial"/>
          <w:lang w:val="az-Latn-AZ"/>
        </w:rPr>
        <w:t>qazandığı sertifikat(lar) onun müvafiq fəaliyyət sahəsində vakant iş yerinə təyin olunması üçün əsas kimi qəbul oluna bilər.</w:t>
      </w:r>
    </w:p>
    <w:p w:rsidR="000F4395" w:rsidRPr="004266B2" w:rsidRDefault="000F4395" w:rsidP="0004007A">
      <w:pPr>
        <w:pStyle w:val="NormalWeb"/>
        <w:spacing w:before="0" w:beforeAutospacing="0" w:after="0" w:afterAutospacing="0" w:line="360" w:lineRule="auto"/>
        <w:ind w:firstLine="567"/>
        <w:jc w:val="both"/>
        <w:rPr>
          <w:rFonts w:ascii="Arial" w:hAnsi="Arial" w:cs="Arial"/>
          <w:lang w:val="az-Latn-AZ"/>
        </w:rPr>
      </w:pPr>
      <w:r w:rsidRPr="004266B2">
        <w:rPr>
          <w:rFonts w:ascii="Arial" w:hAnsi="Arial" w:cs="Arial"/>
          <w:lang w:val="az-Latn-AZ"/>
        </w:rPr>
        <w:t>6.4. Sertifikatlaşdırmanın nəticələri müvafiq struktur vahidi tərəfindən hər bir əməkdaşın şəxsi işinə əlavə edilir və aşağıdakı hallarda əsas üstünlük şərtlərindən biri kimi nəzərə alınır:</w:t>
      </w:r>
    </w:p>
    <w:p w:rsidR="000F4395" w:rsidRPr="004266B2" w:rsidRDefault="000F4395" w:rsidP="0004007A">
      <w:pPr>
        <w:pStyle w:val="NormalWeb"/>
        <w:spacing w:before="0" w:beforeAutospacing="0" w:after="0" w:afterAutospacing="0" w:line="360" w:lineRule="auto"/>
        <w:ind w:firstLine="567"/>
        <w:jc w:val="both"/>
        <w:rPr>
          <w:rFonts w:ascii="Arial" w:hAnsi="Arial" w:cs="Arial"/>
          <w:lang w:val="az-Latn-AZ"/>
        </w:rPr>
      </w:pPr>
      <w:r w:rsidRPr="004266B2">
        <w:rPr>
          <w:rFonts w:ascii="Arial" w:hAnsi="Arial" w:cs="Arial"/>
          <w:lang w:val="az-Latn-AZ"/>
        </w:rPr>
        <w:t>6.4.1. attestasiya zamanı;</w:t>
      </w:r>
    </w:p>
    <w:p w:rsidR="000F4395" w:rsidRPr="004266B2" w:rsidRDefault="000F4395" w:rsidP="0004007A">
      <w:pPr>
        <w:pStyle w:val="NormalWeb"/>
        <w:spacing w:before="0" w:beforeAutospacing="0" w:after="0" w:afterAutospacing="0" w:line="360" w:lineRule="auto"/>
        <w:ind w:firstLine="567"/>
        <w:jc w:val="both"/>
        <w:rPr>
          <w:rFonts w:ascii="Arial" w:hAnsi="Arial" w:cs="Arial"/>
          <w:lang w:val="az-Latn-AZ"/>
        </w:rPr>
      </w:pPr>
      <w:r w:rsidRPr="004266B2">
        <w:rPr>
          <w:rFonts w:ascii="Arial" w:hAnsi="Arial" w:cs="Arial"/>
          <w:lang w:val="az-Latn-AZ"/>
        </w:rPr>
        <w:t>6.4.2. həvəsləndirmə tədbirlərinin görülməsi zamanı;</w:t>
      </w:r>
    </w:p>
    <w:p w:rsidR="000F4395" w:rsidRPr="004266B2" w:rsidRDefault="000F4395" w:rsidP="0004007A">
      <w:pPr>
        <w:pStyle w:val="NormalWeb"/>
        <w:spacing w:before="0" w:beforeAutospacing="0" w:after="0" w:afterAutospacing="0" w:line="360" w:lineRule="auto"/>
        <w:ind w:firstLine="567"/>
        <w:jc w:val="both"/>
        <w:rPr>
          <w:rFonts w:ascii="Arial" w:hAnsi="Arial" w:cs="Arial"/>
          <w:lang w:val="az-Latn-AZ"/>
        </w:rPr>
      </w:pPr>
      <w:r w:rsidRPr="004266B2">
        <w:rPr>
          <w:rFonts w:ascii="Arial" w:hAnsi="Arial" w:cs="Arial"/>
          <w:lang w:val="az-Latn-AZ"/>
        </w:rPr>
        <w:t>6.4.3. müvafiq sahə üzrə vəzifə yüksəlişində;</w:t>
      </w:r>
    </w:p>
    <w:p w:rsidR="000F4395" w:rsidRPr="004266B2" w:rsidRDefault="000F4395" w:rsidP="0004007A">
      <w:pPr>
        <w:pStyle w:val="NormalWeb"/>
        <w:spacing w:before="0" w:beforeAutospacing="0" w:after="0" w:afterAutospacing="0" w:line="360" w:lineRule="auto"/>
        <w:ind w:firstLine="567"/>
        <w:jc w:val="both"/>
        <w:rPr>
          <w:rFonts w:ascii="Arial" w:hAnsi="Arial" w:cs="Arial"/>
          <w:lang w:val="az-Latn-AZ"/>
        </w:rPr>
      </w:pPr>
      <w:r w:rsidRPr="004266B2">
        <w:rPr>
          <w:rFonts w:ascii="Arial" w:hAnsi="Arial" w:cs="Arial"/>
          <w:lang w:val="az-Latn-AZ"/>
        </w:rPr>
        <w:t>6.4.4. müvafiq vakant vəzifələrin tutulması üçün elan olunan daxili müsabiqə zamanı.</w:t>
      </w:r>
    </w:p>
    <w:p w:rsidR="000F4395" w:rsidRPr="00F9391D" w:rsidRDefault="000F4395" w:rsidP="0004007A">
      <w:pPr>
        <w:spacing w:line="360" w:lineRule="auto"/>
        <w:ind w:firstLine="567"/>
        <w:jc w:val="both"/>
        <w:rPr>
          <w:rFonts w:ascii="Arial" w:hAnsi="Arial" w:cs="Arial"/>
          <w:noProof/>
          <w:lang w:val="az-Latn-AZ"/>
        </w:rPr>
      </w:pPr>
      <w:r w:rsidRPr="00F9391D">
        <w:rPr>
          <w:rFonts w:ascii="Arial" w:hAnsi="Arial" w:cs="Arial"/>
          <w:lang w:val="az-Latn-AZ"/>
        </w:rPr>
        <w:t xml:space="preserve">6.5. Məcburi sertifikatlaşdırmada iştirak edərək imtahanın nəticələrinə görə sertifikat ala bilməyən, </w:t>
      </w:r>
      <w:r w:rsidRPr="00F9391D">
        <w:rPr>
          <w:rFonts w:ascii="Arial" w:hAnsi="Arial" w:cs="Arial"/>
          <w:noProof/>
          <w:lang w:val="az-Latn-AZ"/>
        </w:rPr>
        <w:t>müvafiq fəaliyyət sahəsində</w:t>
      </w:r>
      <w:r w:rsidRPr="00F9391D">
        <w:rPr>
          <w:rFonts w:ascii="Arial" w:hAnsi="Arial" w:cs="Arial"/>
          <w:lang w:val="az-Latn-AZ"/>
        </w:rPr>
        <w:t xml:space="preserve"> </w:t>
      </w:r>
      <w:r w:rsidRPr="00F9391D">
        <w:rPr>
          <w:rFonts w:ascii="Arial" w:hAnsi="Arial" w:cs="Arial"/>
          <w:noProof/>
          <w:lang w:val="az-Latn-AZ"/>
        </w:rPr>
        <w:t>1 ildən çox fəaliyyət göstərən və ya sonuncu attestasiyasından 5 ildən çox müddət keçən əməkdaşların</w:t>
      </w:r>
      <w:r w:rsidRPr="00F9391D">
        <w:rPr>
          <w:rFonts w:ascii="Arial" w:hAnsi="Arial" w:cs="Arial"/>
          <w:lang w:val="az-Latn-AZ"/>
        </w:rPr>
        <w:t xml:space="preserve"> </w:t>
      </w:r>
      <w:r w:rsidRPr="00F9391D">
        <w:rPr>
          <w:rFonts w:ascii="Arial" w:hAnsi="Arial" w:cs="Arial"/>
          <w:noProof/>
          <w:lang w:val="az-Latn-AZ"/>
        </w:rPr>
        <w:t xml:space="preserve">xidmətə yararlılığı məsələsinə Vergilər Nazirliyinin Attestasiya Komissiyasında baxılır. </w:t>
      </w:r>
    </w:p>
    <w:p w:rsidR="000F4395" w:rsidRPr="004266B2" w:rsidRDefault="000F4395" w:rsidP="0004007A">
      <w:pPr>
        <w:spacing w:line="360" w:lineRule="auto"/>
        <w:ind w:firstLine="567"/>
        <w:jc w:val="both"/>
        <w:rPr>
          <w:rFonts w:ascii="Arial" w:hAnsi="Arial" w:cs="Arial"/>
          <w:noProof/>
          <w:lang w:val="az-Latn-AZ"/>
        </w:rPr>
      </w:pPr>
      <w:r w:rsidRPr="00F9391D">
        <w:rPr>
          <w:rFonts w:ascii="Arial" w:hAnsi="Arial" w:cs="Arial"/>
          <w:lang w:val="az-Latn-AZ"/>
        </w:rPr>
        <w:t>Məcburi sertifikatlaşdırma prosesində iştirak edərək sertifikat ala bilməyən,</w:t>
      </w:r>
      <w:r w:rsidRPr="00F9391D">
        <w:rPr>
          <w:rFonts w:ascii="Arial" w:hAnsi="Arial" w:cs="Arial"/>
          <w:noProof/>
          <w:lang w:val="az-Latn-AZ"/>
        </w:rPr>
        <w:t xml:space="preserve"> müvafiq fəaliyyət sahəsində 1 ildən az</w:t>
      </w:r>
      <w:bookmarkStart w:id="0" w:name="_GoBack"/>
      <w:bookmarkEnd w:id="0"/>
      <w:r w:rsidRPr="004266B2">
        <w:rPr>
          <w:rFonts w:ascii="Arial" w:hAnsi="Arial" w:cs="Arial"/>
          <w:noProof/>
          <w:lang w:val="az-Latn-AZ"/>
        </w:rPr>
        <w:t xml:space="preserve"> fəaliyyət göstərən, sonuncu attestasiyasından 5 il keçməyən və Əmək Məcəlləsinə əsasən attestasiya olunmayan əməkdaşın çalışdığı struktur vahid və ya bölmənin rəhbəri tərəfindən əmək funksiyalarının icrası vəziyyəti barədə müvafiq struktur vahidinə məlumat təqdim edir. Qeyd edilən məlumat da daxil olmaqla əməkdaşın xidməti fəaliyyəti ilə bağlı zəruri məlumatlar müvafiq struktur vahid tərəfindən araşdırılır, ümumiləşdirilir və müvafiq qərarın qəbul edilməsi üçün vergilər nazirinə məruzə olunur.</w:t>
      </w:r>
    </w:p>
    <w:p w:rsidR="000F4395" w:rsidRPr="004266B2" w:rsidRDefault="000F4395" w:rsidP="0004007A">
      <w:pPr>
        <w:spacing w:line="360" w:lineRule="auto"/>
        <w:ind w:firstLine="567"/>
        <w:jc w:val="both"/>
        <w:rPr>
          <w:rFonts w:ascii="Arial" w:hAnsi="Arial" w:cs="Arial"/>
          <w:noProof/>
          <w:lang w:val="az-Latn-AZ"/>
        </w:rPr>
      </w:pPr>
      <w:r w:rsidRPr="004266B2">
        <w:rPr>
          <w:rFonts w:ascii="Arial" w:hAnsi="Arial" w:cs="Arial"/>
          <w:noProof/>
          <w:lang w:val="az-Latn-AZ"/>
        </w:rPr>
        <w:t>6.6. Müvafiq fəaliyyət sahəsi üzrə sertifikat almış şəxs Attestasiya Komissiyasının qərarına əsasən yenidən həmin sahə üzrə sertifikatlaşdırmaya cəlb edilə bilər.</w:t>
      </w:r>
    </w:p>
    <w:p w:rsidR="000F4395" w:rsidRPr="004266B2" w:rsidRDefault="000F4395" w:rsidP="0004007A">
      <w:pPr>
        <w:spacing w:line="360" w:lineRule="auto"/>
        <w:ind w:firstLine="567"/>
        <w:jc w:val="both"/>
        <w:rPr>
          <w:rFonts w:ascii="Arial" w:hAnsi="Arial" w:cs="Arial"/>
          <w:noProof/>
          <w:lang w:val="az-Latn-AZ"/>
        </w:rPr>
      </w:pPr>
    </w:p>
    <w:p w:rsidR="000F4395" w:rsidRPr="008F2129" w:rsidRDefault="000F4395" w:rsidP="0004007A">
      <w:pPr>
        <w:spacing w:line="360" w:lineRule="auto"/>
        <w:ind w:firstLine="567"/>
        <w:jc w:val="center"/>
        <w:rPr>
          <w:rFonts w:ascii="Arial" w:hAnsi="Arial" w:cs="Arial"/>
          <w:noProof/>
          <w:lang w:val="az-Latn-AZ"/>
        </w:rPr>
      </w:pPr>
      <w:r w:rsidRPr="004266B2">
        <w:rPr>
          <w:rFonts w:ascii="Arial" w:hAnsi="Arial" w:cs="Arial"/>
          <w:noProof/>
          <w:lang w:val="az-Latn-AZ"/>
        </w:rPr>
        <w:t>* * *</w:t>
      </w:r>
    </w:p>
    <w:sectPr w:rsidR="000F4395" w:rsidRPr="008F2129" w:rsidSect="003722A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395" w:rsidRDefault="000F4395">
      <w:r>
        <w:separator/>
      </w:r>
    </w:p>
  </w:endnote>
  <w:endnote w:type="continuationSeparator" w:id="0">
    <w:p w:rsidR="000F4395" w:rsidRDefault="000F43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Roman AzLat">
    <w:altName w:val="Times New Roman"/>
    <w:panose1 w:val="02020603050405020304"/>
    <w:charset w:val="CC"/>
    <w:family w:val="roman"/>
    <w:pitch w:val="variable"/>
    <w:sig w:usb0="00000201" w:usb1="00000000" w:usb2="00000000" w:usb3="00000000" w:csb0="00000004" w:csb1="00000000"/>
  </w:font>
  <w:font w:name="Arial AzCyr">
    <w:altName w:val="Arial"/>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Latin">
    <w:altName w:val="Times New Roman"/>
    <w:panose1 w:val="02020603050405020304"/>
    <w:charset w:val="CC"/>
    <w:family w:val="roman"/>
    <w:pitch w:val="variable"/>
    <w:sig w:usb0="00000201" w:usb1="00000000" w:usb2="00000000" w:usb3="00000000" w:csb0="00000004"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95" w:rsidRDefault="000F43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4395" w:rsidRDefault="000F4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95" w:rsidRDefault="000F4395">
    <w:pPr>
      <w:pStyle w:val="Footer"/>
      <w:jc w:val="right"/>
    </w:pPr>
    <w:fldSimple w:instr="PAGE   \* MERGEFORMAT">
      <w:r>
        <w:rPr>
          <w:noProof/>
        </w:rPr>
        <w:t>7</w:t>
      </w:r>
    </w:fldSimple>
  </w:p>
  <w:p w:rsidR="000F4395" w:rsidRDefault="000F43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95" w:rsidRPr="0080498A" w:rsidRDefault="000F4395">
    <w:pPr>
      <w:pStyle w:val="Footer"/>
      <w:jc w:val="right"/>
      <w:rPr>
        <w:rFonts w:ascii="Arial" w:hAnsi="Arial" w:cs="Arial"/>
      </w:rPr>
    </w:pPr>
  </w:p>
  <w:p w:rsidR="000F4395" w:rsidRDefault="000F4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395" w:rsidRDefault="000F4395">
      <w:r>
        <w:separator/>
      </w:r>
    </w:p>
  </w:footnote>
  <w:footnote w:type="continuationSeparator" w:id="0">
    <w:p w:rsidR="000F4395" w:rsidRDefault="000F4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95" w:rsidRDefault="000F43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95" w:rsidRDefault="000F43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95" w:rsidRDefault="000F43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BAAB2B4"/>
    <w:lvl w:ilvl="0">
      <w:start w:val="1"/>
      <w:numFmt w:val="bullet"/>
      <w:lvlText w:val=""/>
      <w:lvlJc w:val="left"/>
      <w:pPr>
        <w:tabs>
          <w:tab w:val="num" w:pos="926"/>
        </w:tabs>
        <w:ind w:left="926" w:hanging="360"/>
      </w:pPr>
      <w:rPr>
        <w:rFonts w:ascii="Symbol" w:hAnsi="Symbol" w:hint="default"/>
      </w:rPr>
    </w:lvl>
  </w:abstractNum>
  <w:abstractNum w:abstractNumId="1">
    <w:nsid w:val="04735708"/>
    <w:multiLevelType w:val="hybridMultilevel"/>
    <w:tmpl w:val="D700DE22"/>
    <w:lvl w:ilvl="0" w:tplc="9D80BBA2">
      <w:start w:val="15"/>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0DE556F"/>
    <w:multiLevelType w:val="multilevel"/>
    <w:tmpl w:val="94A60B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234A8"/>
    <w:multiLevelType w:val="hybridMultilevel"/>
    <w:tmpl w:val="9FFAC786"/>
    <w:lvl w:ilvl="0" w:tplc="EB9C5202">
      <w:start w:val="15"/>
      <w:numFmt w:val="bullet"/>
      <w:lvlText w:val="-"/>
      <w:lvlJc w:val="left"/>
      <w:pPr>
        <w:ind w:left="720" w:hanging="360"/>
      </w:pPr>
      <w:rPr>
        <w:rFonts w:ascii="Arial" w:eastAsia="Times New Roman" w:hAnsi="Arial" w:hint="default"/>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
    <w:nsid w:val="1AD0607E"/>
    <w:multiLevelType w:val="multilevel"/>
    <w:tmpl w:val="33EA0B9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3240"/>
        </w:tabs>
        <w:ind w:left="3240" w:hanging="1080"/>
      </w:pPr>
      <w:rPr>
        <w:rFonts w:cs="Times New Roman" w:hint="default"/>
      </w:rPr>
    </w:lvl>
    <w:lvl w:ilvl="3">
      <w:start w:val="1"/>
      <w:numFmt w:val="decimal"/>
      <w:lvlText w:val="%1.%2.%3.%4"/>
      <w:lvlJc w:val="left"/>
      <w:pPr>
        <w:tabs>
          <w:tab w:val="num" w:pos="4680"/>
        </w:tabs>
        <w:ind w:left="4680" w:hanging="1440"/>
      </w:pPr>
      <w:rPr>
        <w:rFonts w:cs="Times New Roman"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7200"/>
        </w:tabs>
        <w:ind w:left="7200" w:hanging="1800"/>
      </w:pPr>
      <w:rPr>
        <w:rFonts w:cs="Times New Roman" w:hint="default"/>
      </w:rPr>
    </w:lvl>
    <w:lvl w:ilvl="6">
      <w:start w:val="1"/>
      <w:numFmt w:val="decimal"/>
      <w:lvlText w:val="%1.%2.%3.%4.%5.%6.%7"/>
      <w:lvlJc w:val="left"/>
      <w:pPr>
        <w:tabs>
          <w:tab w:val="num" w:pos="8640"/>
        </w:tabs>
        <w:ind w:left="8640" w:hanging="2160"/>
      </w:pPr>
      <w:rPr>
        <w:rFonts w:cs="Times New Roman" w:hint="default"/>
      </w:rPr>
    </w:lvl>
    <w:lvl w:ilvl="7">
      <w:start w:val="1"/>
      <w:numFmt w:val="decimal"/>
      <w:lvlText w:val="%1.%2.%3.%4.%5.%6.%7.%8"/>
      <w:lvlJc w:val="left"/>
      <w:pPr>
        <w:tabs>
          <w:tab w:val="num" w:pos="10080"/>
        </w:tabs>
        <w:ind w:left="10080" w:hanging="2520"/>
      </w:pPr>
      <w:rPr>
        <w:rFonts w:cs="Times New Roman" w:hint="default"/>
      </w:rPr>
    </w:lvl>
    <w:lvl w:ilvl="8">
      <w:start w:val="1"/>
      <w:numFmt w:val="decimal"/>
      <w:lvlText w:val="%1.%2.%3.%4.%5.%6.%7.%8.%9"/>
      <w:lvlJc w:val="left"/>
      <w:pPr>
        <w:tabs>
          <w:tab w:val="num" w:pos="11520"/>
        </w:tabs>
        <w:ind w:left="11520" w:hanging="2880"/>
      </w:pPr>
      <w:rPr>
        <w:rFonts w:cs="Times New Roman" w:hint="default"/>
      </w:rPr>
    </w:lvl>
  </w:abstractNum>
  <w:abstractNum w:abstractNumId="5">
    <w:nsid w:val="1AD34DD9"/>
    <w:multiLevelType w:val="hybridMultilevel"/>
    <w:tmpl w:val="CA501128"/>
    <w:lvl w:ilvl="0" w:tplc="99387988">
      <w:start w:val="1"/>
      <w:numFmt w:val="upperRoman"/>
      <w:lvlText w:val="%1."/>
      <w:lvlJc w:val="right"/>
      <w:pPr>
        <w:tabs>
          <w:tab w:val="num" w:pos="1260"/>
        </w:tabs>
        <w:ind w:left="1260" w:hanging="180"/>
      </w:pPr>
      <w:rPr>
        <w:rFonts w:cs="Times New Roman"/>
      </w:rPr>
    </w:lvl>
    <w:lvl w:ilvl="1" w:tplc="B21081B4">
      <w:numFmt w:val="none"/>
      <w:lvlText w:val=""/>
      <w:lvlJc w:val="left"/>
      <w:pPr>
        <w:tabs>
          <w:tab w:val="num" w:pos="360"/>
        </w:tabs>
      </w:pPr>
      <w:rPr>
        <w:rFonts w:cs="Times New Roman"/>
      </w:rPr>
    </w:lvl>
    <w:lvl w:ilvl="2" w:tplc="655AAC6C">
      <w:numFmt w:val="none"/>
      <w:lvlText w:val=""/>
      <w:lvlJc w:val="left"/>
      <w:pPr>
        <w:tabs>
          <w:tab w:val="num" w:pos="360"/>
        </w:tabs>
      </w:pPr>
      <w:rPr>
        <w:rFonts w:cs="Times New Roman"/>
      </w:rPr>
    </w:lvl>
    <w:lvl w:ilvl="3" w:tplc="2EB0A3E6">
      <w:start w:val="1"/>
      <w:numFmt w:val="decimal"/>
      <w:lvlText w:val="%4."/>
      <w:lvlJc w:val="left"/>
      <w:pPr>
        <w:tabs>
          <w:tab w:val="num" w:pos="1440"/>
        </w:tabs>
        <w:ind w:left="1440" w:hanging="360"/>
      </w:pPr>
      <w:rPr>
        <w:rFonts w:cs="Times New Roman"/>
      </w:rPr>
    </w:lvl>
    <w:lvl w:ilvl="4" w:tplc="228CB552">
      <w:numFmt w:val="none"/>
      <w:lvlText w:val=""/>
      <w:lvlJc w:val="left"/>
      <w:pPr>
        <w:tabs>
          <w:tab w:val="num" w:pos="360"/>
        </w:tabs>
      </w:pPr>
      <w:rPr>
        <w:rFonts w:cs="Times New Roman"/>
      </w:rPr>
    </w:lvl>
    <w:lvl w:ilvl="5" w:tplc="A688609E">
      <w:numFmt w:val="none"/>
      <w:lvlText w:val=""/>
      <w:lvlJc w:val="left"/>
      <w:pPr>
        <w:tabs>
          <w:tab w:val="num" w:pos="360"/>
        </w:tabs>
      </w:pPr>
      <w:rPr>
        <w:rFonts w:cs="Times New Roman"/>
      </w:rPr>
    </w:lvl>
    <w:lvl w:ilvl="6" w:tplc="E1C00B2E">
      <w:numFmt w:val="none"/>
      <w:lvlText w:val=""/>
      <w:lvlJc w:val="left"/>
      <w:pPr>
        <w:tabs>
          <w:tab w:val="num" w:pos="360"/>
        </w:tabs>
      </w:pPr>
      <w:rPr>
        <w:rFonts w:cs="Times New Roman"/>
      </w:rPr>
    </w:lvl>
    <w:lvl w:ilvl="7" w:tplc="29B0BBAE">
      <w:numFmt w:val="none"/>
      <w:lvlText w:val=""/>
      <w:lvlJc w:val="left"/>
      <w:pPr>
        <w:tabs>
          <w:tab w:val="num" w:pos="360"/>
        </w:tabs>
      </w:pPr>
      <w:rPr>
        <w:rFonts w:cs="Times New Roman"/>
      </w:rPr>
    </w:lvl>
    <w:lvl w:ilvl="8" w:tplc="802206FC">
      <w:numFmt w:val="none"/>
      <w:lvlText w:val=""/>
      <w:lvlJc w:val="left"/>
      <w:pPr>
        <w:tabs>
          <w:tab w:val="num" w:pos="360"/>
        </w:tabs>
      </w:pPr>
      <w:rPr>
        <w:rFonts w:cs="Times New Roman"/>
      </w:rPr>
    </w:lvl>
  </w:abstractNum>
  <w:abstractNum w:abstractNumId="6">
    <w:nsid w:val="1CF81781"/>
    <w:multiLevelType w:val="hybridMultilevel"/>
    <w:tmpl w:val="E378FB5E"/>
    <w:lvl w:ilvl="0" w:tplc="079C4CC8">
      <w:start w:val="10"/>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7E12E4C"/>
    <w:multiLevelType w:val="multilevel"/>
    <w:tmpl w:val="AD1A322A"/>
    <w:lvl w:ilvl="0">
      <w:start w:val="3"/>
      <w:numFmt w:val="decimal"/>
      <w:lvlText w:val="%1"/>
      <w:lvlJc w:val="left"/>
      <w:pPr>
        <w:tabs>
          <w:tab w:val="num" w:pos="1365"/>
        </w:tabs>
        <w:ind w:left="1365" w:hanging="1365"/>
      </w:pPr>
      <w:rPr>
        <w:rFonts w:cs="Times New Roman" w:hint="default"/>
      </w:rPr>
    </w:lvl>
    <w:lvl w:ilvl="1">
      <w:start w:val="4"/>
      <w:numFmt w:val="decimal"/>
      <w:lvlText w:val="%1.%2"/>
      <w:lvlJc w:val="left"/>
      <w:pPr>
        <w:tabs>
          <w:tab w:val="num" w:pos="1725"/>
        </w:tabs>
        <w:ind w:left="1725" w:hanging="1365"/>
      </w:pPr>
      <w:rPr>
        <w:rFonts w:cs="Times New Roman" w:hint="default"/>
      </w:rPr>
    </w:lvl>
    <w:lvl w:ilvl="2">
      <w:start w:val="6"/>
      <w:numFmt w:val="decimal"/>
      <w:lvlText w:val="%1.%2.%3"/>
      <w:lvlJc w:val="left"/>
      <w:pPr>
        <w:tabs>
          <w:tab w:val="num" w:pos="2085"/>
        </w:tabs>
        <w:ind w:left="2085" w:hanging="1365"/>
      </w:pPr>
      <w:rPr>
        <w:rFonts w:cs="Times New Roman" w:hint="default"/>
      </w:rPr>
    </w:lvl>
    <w:lvl w:ilvl="3">
      <w:start w:val="2"/>
      <w:numFmt w:val="decimal"/>
      <w:lvlText w:val="%1.%2.%3.%4"/>
      <w:lvlJc w:val="left"/>
      <w:pPr>
        <w:tabs>
          <w:tab w:val="num" w:pos="2520"/>
        </w:tabs>
        <w:ind w:left="2520" w:hanging="144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5040"/>
        </w:tabs>
        <w:ind w:left="5040" w:hanging="2520"/>
      </w:pPr>
      <w:rPr>
        <w:rFonts w:cs="Times New Roman" w:hint="default"/>
      </w:rPr>
    </w:lvl>
    <w:lvl w:ilvl="8">
      <w:start w:val="1"/>
      <w:numFmt w:val="decimal"/>
      <w:lvlText w:val="%1.%2.%3.%4.%5.%6.%7.%8.%9"/>
      <w:lvlJc w:val="left"/>
      <w:pPr>
        <w:tabs>
          <w:tab w:val="num" w:pos="5760"/>
        </w:tabs>
        <w:ind w:left="5760" w:hanging="2880"/>
      </w:pPr>
      <w:rPr>
        <w:rFonts w:cs="Times New Roman" w:hint="default"/>
      </w:rPr>
    </w:lvl>
  </w:abstractNum>
  <w:abstractNum w:abstractNumId="8">
    <w:nsid w:val="33847E11"/>
    <w:multiLevelType w:val="hybridMultilevel"/>
    <w:tmpl w:val="BF560196"/>
    <w:lvl w:ilvl="0" w:tplc="568A6F58">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F142CE"/>
    <w:multiLevelType w:val="hybridMultilevel"/>
    <w:tmpl w:val="3EBC1CC8"/>
    <w:lvl w:ilvl="0" w:tplc="AFCEDFB2">
      <w:start w:val="1"/>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14D6144"/>
    <w:multiLevelType w:val="hybridMultilevel"/>
    <w:tmpl w:val="36BE6D08"/>
    <w:lvl w:ilvl="0" w:tplc="A2F8A60A">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D32BBF"/>
    <w:multiLevelType w:val="hybridMultilevel"/>
    <w:tmpl w:val="0B088E10"/>
    <w:lvl w:ilvl="0" w:tplc="5B880BFC">
      <w:start w:val="4"/>
      <w:numFmt w:val="bullet"/>
      <w:lvlText w:val=""/>
      <w:lvlJc w:val="left"/>
      <w:pPr>
        <w:ind w:left="927" w:hanging="360"/>
      </w:pPr>
      <w:rPr>
        <w:rFonts w:ascii="Symbol" w:eastAsia="Times New Roman"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4D84D55"/>
    <w:multiLevelType w:val="hybridMultilevel"/>
    <w:tmpl w:val="CEA88BD2"/>
    <w:lvl w:ilvl="0" w:tplc="EEC821D8">
      <w:start w:val="10"/>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C483C9F"/>
    <w:multiLevelType w:val="hybridMultilevel"/>
    <w:tmpl w:val="35FECBCC"/>
    <w:lvl w:ilvl="0" w:tplc="2190F298">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4EF26EB4"/>
    <w:multiLevelType w:val="hybridMultilevel"/>
    <w:tmpl w:val="B2CCC022"/>
    <w:lvl w:ilvl="0" w:tplc="C8DE8382">
      <w:start w:val="1"/>
      <w:numFmt w:val="decimal"/>
      <w:lvlText w:val="%1."/>
      <w:lvlJc w:val="left"/>
      <w:pPr>
        <w:ind w:left="927" w:hanging="360"/>
      </w:pPr>
      <w:rPr>
        <w:rFonts w:cs="Times New Roman" w:hint="default"/>
      </w:rPr>
    </w:lvl>
    <w:lvl w:ilvl="1" w:tplc="042C0019" w:tentative="1">
      <w:start w:val="1"/>
      <w:numFmt w:val="lowerLetter"/>
      <w:lvlText w:val="%2."/>
      <w:lvlJc w:val="left"/>
      <w:pPr>
        <w:ind w:left="1647" w:hanging="360"/>
      </w:pPr>
      <w:rPr>
        <w:rFonts w:cs="Times New Roman"/>
      </w:rPr>
    </w:lvl>
    <w:lvl w:ilvl="2" w:tplc="042C001B" w:tentative="1">
      <w:start w:val="1"/>
      <w:numFmt w:val="lowerRoman"/>
      <w:lvlText w:val="%3."/>
      <w:lvlJc w:val="right"/>
      <w:pPr>
        <w:ind w:left="2367" w:hanging="180"/>
      </w:pPr>
      <w:rPr>
        <w:rFonts w:cs="Times New Roman"/>
      </w:rPr>
    </w:lvl>
    <w:lvl w:ilvl="3" w:tplc="042C000F" w:tentative="1">
      <w:start w:val="1"/>
      <w:numFmt w:val="decimal"/>
      <w:lvlText w:val="%4."/>
      <w:lvlJc w:val="left"/>
      <w:pPr>
        <w:ind w:left="3087" w:hanging="360"/>
      </w:pPr>
      <w:rPr>
        <w:rFonts w:cs="Times New Roman"/>
      </w:rPr>
    </w:lvl>
    <w:lvl w:ilvl="4" w:tplc="042C0019" w:tentative="1">
      <w:start w:val="1"/>
      <w:numFmt w:val="lowerLetter"/>
      <w:lvlText w:val="%5."/>
      <w:lvlJc w:val="left"/>
      <w:pPr>
        <w:ind w:left="3807" w:hanging="360"/>
      </w:pPr>
      <w:rPr>
        <w:rFonts w:cs="Times New Roman"/>
      </w:rPr>
    </w:lvl>
    <w:lvl w:ilvl="5" w:tplc="042C001B" w:tentative="1">
      <w:start w:val="1"/>
      <w:numFmt w:val="lowerRoman"/>
      <w:lvlText w:val="%6."/>
      <w:lvlJc w:val="right"/>
      <w:pPr>
        <w:ind w:left="4527" w:hanging="180"/>
      </w:pPr>
      <w:rPr>
        <w:rFonts w:cs="Times New Roman"/>
      </w:rPr>
    </w:lvl>
    <w:lvl w:ilvl="6" w:tplc="042C000F" w:tentative="1">
      <w:start w:val="1"/>
      <w:numFmt w:val="decimal"/>
      <w:lvlText w:val="%7."/>
      <w:lvlJc w:val="left"/>
      <w:pPr>
        <w:ind w:left="5247" w:hanging="360"/>
      </w:pPr>
      <w:rPr>
        <w:rFonts w:cs="Times New Roman"/>
      </w:rPr>
    </w:lvl>
    <w:lvl w:ilvl="7" w:tplc="042C0019" w:tentative="1">
      <w:start w:val="1"/>
      <w:numFmt w:val="lowerLetter"/>
      <w:lvlText w:val="%8."/>
      <w:lvlJc w:val="left"/>
      <w:pPr>
        <w:ind w:left="5967" w:hanging="360"/>
      </w:pPr>
      <w:rPr>
        <w:rFonts w:cs="Times New Roman"/>
      </w:rPr>
    </w:lvl>
    <w:lvl w:ilvl="8" w:tplc="042C001B" w:tentative="1">
      <w:start w:val="1"/>
      <w:numFmt w:val="lowerRoman"/>
      <w:lvlText w:val="%9."/>
      <w:lvlJc w:val="right"/>
      <w:pPr>
        <w:ind w:left="6687" w:hanging="180"/>
      </w:pPr>
      <w:rPr>
        <w:rFonts w:cs="Times New Roman"/>
      </w:rPr>
    </w:lvl>
  </w:abstractNum>
  <w:abstractNum w:abstractNumId="15">
    <w:nsid w:val="50552209"/>
    <w:multiLevelType w:val="hybridMultilevel"/>
    <w:tmpl w:val="D2E07814"/>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6">
    <w:nsid w:val="510A2987"/>
    <w:multiLevelType w:val="hybridMultilevel"/>
    <w:tmpl w:val="CC462118"/>
    <w:lvl w:ilvl="0" w:tplc="3A7C3886">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nsid w:val="59C94260"/>
    <w:multiLevelType w:val="hybridMultilevel"/>
    <w:tmpl w:val="CD64192E"/>
    <w:lvl w:ilvl="0" w:tplc="BE8EDC2A">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A165E"/>
    <w:multiLevelType w:val="hybridMultilevel"/>
    <w:tmpl w:val="2A0213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F7F5001"/>
    <w:multiLevelType w:val="hybridMultilevel"/>
    <w:tmpl w:val="A7B43E48"/>
    <w:lvl w:ilvl="0" w:tplc="BFA2310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nsid w:val="6AE10D26"/>
    <w:multiLevelType w:val="hybridMultilevel"/>
    <w:tmpl w:val="5B729340"/>
    <w:lvl w:ilvl="0" w:tplc="CDF82262">
      <w:start w:val="10"/>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DAC1EA9"/>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 w:numId="2">
    <w:abstractNumId w:val="0"/>
  </w:num>
  <w:num w:numId="3">
    <w:abstractNumId w:val="0"/>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13"/>
  </w:num>
  <w:num w:numId="11">
    <w:abstractNumId w:val="6"/>
  </w:num>
  <w:num w:numId="12">
    <w:abstractNumId w:val="20"/>
  </w:num>
  <w:num w:numId="13">
    <w:abstractNumId w:val="12"/>
  </w:num>
  <w:num w:numId="14">
    <w:abstractNumId w:val="15"/>
  </w:num>
  <w:num w:numId="15">
    <w:abstractNumId w:val="10"/>
  </w:num>
  <w:num w:numId="16">
    <w:abstractNumId w:val="19"/>
  </w:num>
  <w:num w:numId="17">
    <w:abstractNumId w:val="18"/>
  </w:num>
  <w:num w:numId="18">
    <w:abstractNumId w:val="7"/>
  </w:num>
  <w:num w:numId="19">
    <w:abstractNumId w:val="4"/>
  </w:num>
  <w:num w:numId="20">
    <w:abstractNumId w:val="2"/>
  </w:num>
  <w:num w:numId="21">
    <w:abstractNumId w:val="3"/>
  </w:num>
  <w:num w:numId="22">
    <w:abstractNumId w:val="16"/>
  </w:num>
  <w:num w:numId="23">
    <w:abstractNumId w:val="1"/>
  </w:num>
  <w:num w:numId="24">
    <w:abstractNumId w:val="14"/>
  </w:num>
  <w:num w:numId="25">
    <w:abstractNumId w:val="1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0F8"/>
    <w:rsid w:val="00004042"/>
    <w:rsid w:val="00007B40"/>
    <w:rsid w:val="0001400A"/>
    <w:rsid w:val="000151E7"/>
    <w:rsid w:val="00031588"/>
    <w:rsid w:val="000320B1"/>
    <w:rsid w:val="00035053"/>
    <w:rsid w:val="000365D0"/>
    <w:rsid w:val="0004007A"/>
    <w:rsid w:val="0004322F"/>
    <w:rsid w:val="00044553"/>
    <w:rsid w:val="00057C02"/>
    <w:rsid w:val="00067FB6"/>
    <w:rsid w:val="00073E3A"/>
    <w:rsid w:val="00085E6A"/>
    <w:rsid w:val="000A6201"/>
    <w:rsid w:val="000C4097"/>
    <w:rsid w:val="000E22BA"/>
    <w:rsid w:val="000E544C"/>
    <w:rsid w:val="000F21F5"/>
    <w:rsid w:val="000F4395"/>
    <w:rsid w:val="000F5FCA"/>
    <w:rsid w:val="00100719"/>
    <w:rsid w:val="0010761F"/>
    <w:rsid w:val="00130FCE"/>
    <w:rsid w:val="001413FD"/>
    <w:rsid w:val="001538C6"/>
    <w:rsid w:val="001577BC"/>
    <w:rsid w:val="00161ED3"/>
    <w:rsid w:val="00183705"/>
    <w:rsid w:val="00183E18"/>
    <w:rsid w:val="00191BFC"/>
    <w:rsid w:val="001976D3"/>
    <w:rsid w:val="001A1262"/>
    <w:rsid w:val="001A6DBA"/>
    <w:rsid w:val="001C796F"/>
    <w:rsid w:val="001C7E32"/>
    <w:rsid w:val="001D31BF"/>
    <w:rsid w:val="001D4B9B"/>
    <w:rsid w:val="001D75DB"/>
    <w:rsid w:val="001E551B"/>
    <w:rsid w:val="001F326D"/>
    <w:rsid w:val="001F4401"/>
    <w:rsid w:val="0020219F"/>
    <w:rsid w:val="00206A4B"/>
    <w:rsid w:val="00216369"/>
    <w:rsid w:val="0022426F"/>
    <w:rsid w:val="002245F1"/>
    <w:rsid w:val="00224ACE"/>
    <w:rsid w:val="0022652F"/>
    <w:rsid w:val="00231A42"/>
    <w:rsid w:val="00242CF0"/>
    <w:rsid w:val="00260AEA"/>
    <w:rsid w:val="00263453"/>
    <w:rsid w:val="00265EE0"/>
    <w:rsid w:val="0026692A"/>
    <w:rsid w:val="00270C5E"/>
    <w:rsid w:val="00281354"/>
    <w:rsid w:val="00283B00"/>
    <w:rsid w:val="0029499F"/>
    <w:rsid w:val="002953DF"/>
    <w:rsid w:val="00296817"/>
    <w:rsid w:val="002A18B2"/>
    <w:rsid w:val="002A6B6D"/>
    <w:rsid w:val="002B25E6"/>
    <w:rsid w:val="002B2DCE"/>
    <w:rsid w:val="002B324A"/>
    <w:rsid w:val="002B3E66"/>
    <w:rsid w:val="002C48C9"/>
    <w:rsid w:val="002D131E"/>
    <w:rsid w:val="002D7F54"/>
    <w:rsid w:val="002E2740"/>
    <w:rsid w:val="002F7DEA"/>
    <w:rsid w:val="00316DB8"/>
    <w:rsid w:val="00317716"/>
    <w:rsid w:val="00325A6F"/>
    <w:rsid w:val="003315E0"/>
    <w:rsid w:val="003431EB"/>
    <w:rsid w:val="00352CA0"/>
    <w:rsid w:val="00371659"/>
    <w:rsid w:val="003722AA"/>
    <w:rsid w:val="00381E06"/>
    <w:rsid w:val="00392565"/>
    <w:rsid w:val="003925AA"/>
    <w:rsid w:val="00392EFA"/>
    <w:rsid w:val="003938F0"/>
    <w:rsid w:val="0039579B"/>
    <w:rsid w:val="003B2237"/>
    <w:rsid w:val="003C4A8A"/>
    <w:rsid w:val="003D0D5B"/>
    <w:rsid w:val="003D3776"/>
    <w:rsid w:val="003D4427"/>
    <w:rsid w:val="003E0CD5"/>
    <w:rsid w:val="003F410A"/>
    <w:rsid w:val="0040613A"/>
    <w:rsid w:val="004066B6"/>
    <w:rsid w:val="004127E3"/>
    <w:rsid w:val="004264D8"/>
    <w:rsid w:val="004266B2"/>
    <w:rsid w:val="0043044D"/>
    <w:rsid w:val="00431BE1"/>
    <w:rsid w:val="00445B06"/>
    <w:rsid w:val="004545FF"/>
    <w:rsid w:val="0047077E"/>
    <w:rsid w:val="00473B69"/>
    <w:rsid w:val="004743BF"/>
    <w:rsid w:val="00482837"/>
    <w:rsid w:val="00490AFB"/>
    <w:rsid w:val="004A3151"/>
    <w:rsid w:val="004A57E9"/>
    <w:rsid w:val="004A7000"/>
    <w:rsid w:val="004A7E65"/>
    <w:rsid w:val="004C672C"/>
    <w:rsid w:val="004D207B"/>
    <w:rsid w:val="004E328A"/>
    <w:rsid w:val="004E6347"/>
    <w:rsid w:val="00514561"/>
    <w:rsid w:val="005164F8"/>
    <w:rsid w:val="00527DE8"/>
    <w:rsid w:val="0053365A"/>
    <w:rsid w:val="005412A6"/>
    <w:rsid w:val="00545370"/>
    <w:rsid w:val="005542E7"/>
    <w:rsid w:val="0055434A"/>
    <w:rsid w:val="00554558"/>
    <w:rsid w:val="00563E46"/>
    <w:rsid w:val="00563F9B"/>
    <w:rsid w:val="005644C9"/>
    <w:rsid w:val="00575A07"/>
    <w:rsid w:val="0057620B"/>
    <w:rsid w:val="00582D15"/>
    <w:rsid w:val="005963D3"/>
    <w:rsid w:val="005A0B6F"/>
    <w:rsid w:val="005A0DC9"/>
    <w:rsid w:val="005A459A"/>
    <w:rsid w:val="005A5A17"/>
    <w:rsid w:val="005E56C0"/>
    <w:rsid w:val="005E6B9F"/>
    <w:rsid w:val="00604D7F"/>
    <w:rsid w:val="00607129"/>
    <w:rsid w:val="00614C6E"/>
    <w:rsid w:val="0061598A"/>
    <w:rsid w:val="00615EB8"/>
    <w:rsid w:val="00617F66"/>
    <w:rsid w:val="006470AD"/>
    <w:rsid w:val="00650EE1"/>
    <w:rsid w:val="0066011E"/>
    <w:rsid w:val="006801A8"/>
    <w:rsid w:val="00682320"/>
    <w:rsid w:val="00682E70"/>
    <w:rsid w:val="006860A5"/>
    <w:rsid w:val="00690AAE"/>
    <w:rsid w:val="006950AF"/>
    <w:rsid w:val="00695D87"/>
    <w:rsid w:val="00696F38"/>
    <w:rsid w:val="006A417C"/>
    <w:rsid w:val="006A44EF"/>
    <w:rsid w:val="006B2D04"/>
    <w:rsid w:val="006C027D"/>
    <w:rsid w:val="006D14AE"/>
    <w:rsid w:val="006E2145"/>
    <w:rsid w:val="00700BD2"/>
    <w:rsid w:val="00711951"/>
    <w:rsid w:val="007133F4"/>
    <w:rsid w:val="0071652F"/>
    <w:rsid w:val="00744D50"/>
    <w:rsid w:val="00746405"/>
    <w:rsid w:val="00756F1D"/>
    <w:rsid w:val="0076686F"/>
    <w:rsid w:val="00777FB6"/>
    <w:rsid w:val="00780993"/>
    <w:rsid w:val="007904ED"/>
    <w:rsid w:val="0079142F"/>
    <w:rsid w:val="00793F87"/>
    <w:rsid w:val="007961B1"/>
    <w:rsid w:val="007D3898"/>
    <w:rsid w:val="007E2F99"/>
    <w:rsid w:val="007E53ED"/>
    <w:rsid w:val="007F4800"/>
    <w:rsid w:val="0080498A"/>
    <w:rsid w:val="008057AB"/>
    <w:rsid w:val="00810875"/>
    <w:rsid w:val="00814300"/>
    <w:rsid w:val="00826660"/>
    <w:rsid w:val="00827B57"/>
    <w:rsid w:val="008308A4"/>
    <w:rsid w:val="00840CDB"/>
    <w:rsid w:val="00860E19"/>
    <w:rsid w:val="008760F7"/>
    <w:rsid w:val="0088139D"/>
    <w:rsid w:val="008A273A"/>
    <w:rsid w:val="008A3B1B"/>
    <w:rsid w:val="008A6F18"/>
    <w:rsid w:val="008B66B5"/>
    <w:rsid w:val="008B736A"/>
    <w:rsid w:val="008B7CEF"/>
    <w:rsid w:val="008C1E17"/>
    <w:rsid w:val="008D31A8"/>
    <w:rsid w:val="008D70F1"/>
    <w:rsid w:val="008D7B64"/>
    <w:rsid w:val="008E0A63"/>
    <w:rsid w:val="008E79D4"/>
    <w:rsid w:val="008F2129"/>
    <w:rsid w:val="008F57EC"/>
    <w:rsid w:val="008F6C52"/>
    <w:rsid w:val="00907947"/>
    <w:rsid w:val="0091092C"/>
    <w:rsid w:val="00912CAC"/>
    <w:rsid w:val="00917608"/>
    <w:rsid w:val="00920500"/>
    <w:rsid w:val="00920D3F"/>
    <w:rsid w:val="009306F2"/>
    <w:rsid w:val="009313DB"/>
    <w:rsid w:val="009376F1"/>
    <w:rsid w:val="009378BA"/>
    <w:rsid w:val="00951F18"/>
    <w:rsid w:val="00956D5D"/>
    <w:rsid w:val="00966C21"/>
    <w:rsid w:val="00966F8A"/>
    <w:rsid w:val="00970E3A"/>
    <w:rsid w:val="009753AF"/>
    <w:rsid w:val="00985008"/>
    <w:rsid w:val="00985C63"/>
    <w:rsid w:val="009947B7"/>
    <w:rsid w:val="00995383"/>
    <w:rsid w:val="009956D9"/>
    <w:rsid w:val="009A20B1"/>
    <w:rsid w:val="009A632D"/>
    <w:rsid w:val="009B4DC5"/>
    <w:rsid w:val="009C55E0"/>
    <w:rsid w:val="009D7649"/>
    <w:rsid w:val="009E034C"/>
    <w:rsid w:val="009E6B30"/>
    <w:rsid w:val="009F0C13"/>
    <w:rsid w:val="00A043EE"/>
    <w:rsid w:val="00A05E72"/>
    <w:rsid w:val="00A140F8"/>
    <w:rsid w:val="00A14E42"/>
    <w:rsid w:val="00A24839"/>
    <w:rsid w:val="00A32611"/>
    <w:rsid w:val="00A47972"/>
    <w:rsid w:val="00A51E76"/>
    <w:rsid w:val="00A63450"/>
    <w:rsid w:val="00A63581"/>
    <w:rsid w:val="00A73835"/>
    <w:rsid w:val="00A858E4"/>
    <w:rsid w:val="00AA39A4"/>
    <w:rsid w:val="00AA421F"/>
    <w:rsid w:val="00AA73E9"/>
    <w:rsid w:val="00AB1AC8"/>
    <w:rsid w:val="00AB31B8"/>
    <w:rsid w:val="00AB3A7D"/>
    <w:rsid w:val="00AC2D10"/>
    <w:rsid w:val="00AD3FE3"/>
    <w:rsid w:val="00AD4A6D"/>
    <w:rsid w:val="00AD6869"/>
    <w:rsid w:val="00AE7F73"/>
    <w:rsid w:val="00B10F7C"/>
    <w:rsid w:val="00B114F2"/>
    <w:rsid w:val="00B15A9A"/>
    <w:rsid w:val="00B25FA8"/>
    <w:rsid w:val="00B35AC4"/>
    <w:rsid w:val="00B40DD1"/>
    <w:rsid w:val="00B42433"/>
    <w:rsid w:val="00B44C2B"/>
    <w:rsid w:val="00B64CA8"/>
    <w:rsid w:val="00B72A26"/>
    <w:rsid w:val="00B829E6"/>
    <w:rsid w:val="00B912C7"/>
    <w:rsid w:val="00B91F56"/>
    <w:rsid w:val="00BA46F7"/>
    <w:rsid w:val="00BB1B74"/>
    <w:rsid w:val="00BB1D20"/>
    <w:rsid w:val="00BD4195"/>
    <w:rsid w:val="00BD4FDF"/>
    <w:rsid w:val="00BE69A7"/>
    <w:rsid w:val="00BF4834"/>
    <w:rsid w:val="00BF4D23"/>
    <w:rsid w:val="00BF78BF"/>
    <w:rsid w:val="00C004AD"/>
    <w:rsid w:val="00C00ACA"/>
    <w:rsid w:val="00C0291A"/>
    <w:rsid w:val="00C0518C"/>
    <w:rsid w:val="00C076F3"/>
    <w:rsid w:val="00C07D3B"/>
    <w:rsid w:val="00C12668"/>
    <w:rsid w:val="00C13047"/>
    <w:rsid w:val="00C151DB"/>
    <w:rsid w:val="00C2415E"/>
    <w:rsid w:val="00C30AE7"/>
    <w:rsid w:val="00C30B21"/>
    <w:rsid w:val="00C375B9"/>
    <w:rsid w:val="00C450E4"/>
    <w:rsid w:val="00C4533E"/>
    <w:rsid w:val="00C45350"/>
    <w:rsid w:val="00C512EA"/>
    <w:rsid w:val="00C5406B"/>
    <w:rsid w:val="00C700D9"/>
    <w:rsid w:val="00C7263C"/>
    <w:rsid w:val="00C841AC"/>
    <w:rsid w:val="00C8786E"/>
    <w:rsid w:val="00CA2A93"/>
    <w:rsid w:val="00CA65EE"/>
    <w:rsid w:val="00CA7C2F"/>
    <w:rsid w:val="00CB63B3"/>
    <w:rsid w:val="00CB65A8"/>
    <w:rsid w:val="00CC2B97"/>
    <w:rsid w:val="00CD3246"/>
    <w:rsid w:val="00CE1FF9"/>
    <w:rsid w:val="00D06CAD"/>
    <w:rsid w:val="00D1141C"/>
    <w:rsid w:val="00D137EB"/>
    <w:rsid w:val="00D24789"/>
    <w:rsid w:val="00D353B5"/>
    <w:rsid w:val="00D354A4"/>
    <w:rsid w:val="00D400B1"/>
    <w:rsid w:val="00D45C65"/>
    <w:rsid w:val="00D45C6F"/>
    <w:rsid w:val="00D50202"/>
    <w:rsid w:val="00D54C38"/>
    <w:rsid w:val="00D84FDB"/>
    <w:rsid w:val="00D9243F"/>
    <w:rsid w:val="00D95FDB"/>
    <w:rsid w:val="00D97CDF"/>
    <w:rsid w:val="00DB1947"/>
    <w:rsid w:val="00DC2B2D"/>
    <w:rsid w:val="00DD02F8"/>
    <w:rsid w:val="00DD1265"/>
    <w:rsid w:val="00DD36C0"/>
    <w:rsid w:val="00DD7224"/>
    <w:rsid w:val="00DE19FB"/>
    <w:rsid w:val="00DE41EC"/>
    <w:rsid w:val="00DF1A7C"/>
    <w:rsid w:val="00DF7BEA"/>
    <w:rsid w:val="00E06056"/>
    <w:rsid w:val="00E066A6"/>
    <w:rsid w:val="00E06CEC"/>
    <w:rsid w:val="00E139A4"/>
    <w:rsid w:val="00E25B6D"/>
    <w:rsid w:val="00E32ABF"/>
    <w:rsid w:val="00E35500"/>
    <w:rsid w:val="00E41BB5"/>
    <w:rsid w:val="00E451F4"/>
    <w:rsid w:val="00E619D4"/>
    <w:rsid w:val="00E7170A"/>
    <w:rsid w:val="00E736DC"/>
    <w:rsid w:val="00E744F7"/>
    <w:rsid w:val="00E75540"/>
    <w:rsid w:val="00E93CB5"/>
    <w:rsid w:val="00E94E2A"/>
    <w:rsid w:val="00EA0CDD"/>
    <w:rsid w:val="00EA44B7"/>
    <w:rsid w:val="00EC08DF"/>
    <w:rsid w:val="00EC40DC"/>
    <w:rsid w:val="00ED2093"/>
    <w:rsid w:val="00EF3C49"/>
    <w:rsid w:val="00F00DE6"/>
    <w:rsid w:val="00F022B4"/>
    <w:rsid w:val="00F304D4"/>
    <w:rsid w:val="00F40172"/>
    <w:rsid w:val="00F4086C"/>
    <w:rsid w:val="00F4739F"/>
    <w:rsid w:val="00F47648"/>
    <w:rsid w:val="00F506B7"/>
    <w:rsid w:val="00F5200E"/>
    <w:rsid w:val="00F52B9B"/>
    <w:rsid w:val="00F531B1"/>
    <w:rsid w:val="00F63C28"/>
    <w:rsid w:val="00F7700C"/>
    <w:rsid w:val="00F86401"/>
    <w:rsid w:val="00F87DA1"/>
    <w:rsid w:val="00F91E6F"/>
    <w:rsid w:val="00F9391D"/>
    <w:rsid w:val="00F93D21"/>
    <w:rsid w:val="00FA1C91"/>
    <w:rsid w:val="00FA2E8A"/>
    <w:rsid w:val="00FA4BF4"/>
    <w:rsid w:val="00FB0DE7"/>
    <w:rsid w:val="00FB70E7"/>
    <w:rsid w:val="00FC0756"/>
    <w:rsid w:val="00FD47F9"/>
    <w:rsid w:val="00FE254B"/>
    <w:rsid w:val="00FF51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D15"/>
    <w:rPr>
      <w:rFonts w:ascii="Times New Roman" w:eastAsia="Times New Roman" w:hAnsi="Times New Roman"/>
      <w:sz w:val="24"/>
      <w:szCs w:val="24"/>
    </w:rPr>
  </w:style>
  <w:style w:type="paragraph" w:styleId="Heading1">
    <w:name w:val="heading 1"/>
    <w:basedOn w:val="Normal"/>
    <w:next w:val="Normal"/>
    <w:link w:val="Heading1Char"/>
    <w:uiPriority w:val="99"/>
    <w:qFormat/>
    <w:rsid w:val="00582D15"/>
    <w:pPr>
      <w:keepNext/>
      <w:outlineLvl w:val="0"/>
    </w:pPr>
    <w:rPr>
      <w:rFonts w:ascii="Times Roman AzLat" w:hAnsi="Times Roman AzLat"/>
      <w:b/>
      <w:bCs/>
      <w:sz w:val="32"/>
    </w:rPr>
  </w:style>
  <w:style w:type="paragraph" w:styleId="Heading2">
    <w:name w:val="heading 2"/>
    <w:basedOn w:val="Normal"/>
    <w:next w:val="Normal"/>
    <w:link w:val="Heading2Char"/>
    <w:uiPriority w:val="99"/>
    <w:qFormat/>
    <w:rsid w:val="00582D15"/>
    <w:pPr>
      <w:keepNext/>
      <w:jc w:val="center"/>
      <w:outlineLvl w:val="1"/>
    </w:pPr>
    <w:rPr>
      <w:rFonts w:ascii="Times Roman AzLat" w:hAnsi="Times Roman AzLat"/>
      <w:b/>
      <w:bCs/>
      <w:sz w:val="32"/>
      <w:u w:val="single"/>
    </w:rPr>
  </w:style>
  <w:style w:type="paragraph" w:styleId="Heading3">
    <w:name w:val="heading 3"/>
    <w:basedOn w:val="Normal"/>
    <w:next w:val="Normal"/>
    <w:link w:val="Heading3Char"/>
    <w:uiPriority w:val="99"/>
    <w:qFormat/>
    <w:rsid w:val="00582D15"/>
    <w:pPr>
      <w:keepNext/>
      <w:jc w:val="center"/>
      <w:outlineLvl w:val="2"/>
    </w:pPr>
    <w:rPr>
      <w:rFonts w:ascii="Times Roman AzLat" w:hAnsi="Times Roman AzLat"/>
      <w:b/>
      <w:bCs/>
      <w:sz w:val="32"/>
    </w:rPr>
  </w:style>
  <w:style w:type="paragraph" w:styleId="Heading5">
    <w:name w:val="heading 5"/>
    <w:basedOn w:val="Normal"/>
    <w:next w:val="Normal"/>
    <w:link w:val="Heading5Char"/>
    <w:uiPriority w:val="99"/>
    <w:qFormat/>
    <w:rsid w:val="00582D15"/>
    <w:pPr>
      <w:tabs>
        <w:tab w:val="num" w:pos="1008"/>
      </w:tabs>
      <w:spacing w:before="240" w:after="60"/>
      <w:ind w:left="1008" w:hanging="1008"/>
      <w:outlineLvl w:val="4"/>
    </w:pPr>
    <w:rPr>
      <w:rFonts w:ascii="Arial AzCyr" w:eastAsia="Arial Unicode MS" w:hAnsi="Arial AzCyr" w:cs="Arial Unicode MS"/>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2D15"/>
    <w:rPr>
      <w:rFonts w:ascii="Times Roman AzLat" w:hAnsi="Times Roman AzLat" w:cs="Times New Roman"/>
      <w:b/>
      <w:bCs/>
      <w:sz w:val="24"/>
      <w:szCs w:val="24"/>
      <w:lang w:val="ru-RU" w:eastAsia="ru-RU"/>
    </w:rPr>
  </w:style>
  <w:style w:type="character" w:customStyle="1" w:styleId="Heading2Char">
    <w:name w:val="Heading 2 Char"/>
    <w:basedOn w:val="DefaultParagraphFont"/>
    <w:link w:val="Heading2"/>
    <w:uiPriority w:val="99"/>
    <w:locked/>
    <w:rsid w:val="00582D15"/>
    <w:rPr>
      <w:rFonts w:ascii="Times Roman AzLat" w:hAnsi="Times Roman AzLat" w:cs="Times New Roman"/>
      <w:b/>
      <w:bCs/>
      <w:sz w:val="24"/>
      <w:szCs w:val="24"/>
      <w:u w:val="single"/>
      <w:lang w:val="ru-RU" w:eastAsia="ru-RU"/>
    </w:rPr>
  </w:style>
  <w:style w:type="character" w:customStyle="1" w:styleId="Heading3Char">
    <w:name w:val="Heading 3 Char"/>
    <w:basedOn w:val="DefaultParagraphFont"/>
    <w:link w:val="Heading3"/>
    <w:uiPriority w:val="99"/>
    <w:locked/>
    <w:rsid w:val="00582D15"/>
    <w:rPr>
      <w:rFonts w:ascii="Times Roman AzLat" w:hAnsi="Times Roman AzLat" w:cs="Times New Roman"/>
      <w:b/>
      <w:bCs/>
      <w:sz w:val="24"/>
      <w:szCs w:val="24"/>
      <w:lang w:val="ru-RU" w:eastAsia="ru-RU"/>
    </w:rPr>
  </w:style>
  <w:style w:type="character" w:customStyle="1" w:styleId="Heading5Char">
    <w:name w:val="Heading 5 Char"/>
    <w:basedOn w:val="DefaultParagraphFont"/>
    <w:link w:val="Heading5"/>
    <w:uiPriority w:val="99"/>
    <w:locked/>
    <w:rsid w:val="00582D15"/>
    <w:rPr>
      <w:rFonts w:ascii="Arial AzCyr" w:eastAsia="Arial Unicode MS" w:hAnsi="Arial AzCyr" w:cs="Arial Unicode MS"/>
      <w:b/>
      <w:bCs/>
      <w:i/>
      <w:iCs/>
      <w:sz w:val="26"/>
      <w:szCs w:val="26"/>
      <w:lang w:val="ru-RU" w:eastAsia="ru-RU"/>
    </w:rPr>
  </w:style>
  <w:style w:type="paragraph" w:styleId="ListBullet3">
    <w:name w:val="List Bullet 3"/>
    <w:basedOn w:val="Normal"/>
    <w:autoRedefine/>
    <w:uiPriority w:val="99"/>
    <w:rsid w:val="00582D15"/>
    <w:pPr>
      <w:tabs>
        <w:tab w:val="num" w:pos="926"/>
      </w:tabs>
      <w:ind w:left="926" w:hanging="360"/>
    </w:pPr>
    <w:rPr>
      <w:rFonts w:ascii="Arial AzCyr" w:hAnsi="Arial AzCyr"/>
    </w:rPr>
  </w:style>
  <w:style w:type="paragraph" w:styleId="BodyText">
    <w:name w:val="Body Text"/>
    <w:basedOn w:val="Normal"/>
    <w:link w:val="BodyTextChar"/>
    <w:uiPriority w:val="99"/>
    <w:rsid w:val="00582D15"/>
    <w:pPr>
      <w:jc w:val="center"/>
    </w:pPr>
    <w:rPr>
      <w:rFonts w:ascii="Times Latin" w:hAnsi="Times Latin"/>
      <w:b/>
      <w:bCs/>
      <w:sz w:val="32"/>
    </w:rPr>
  </w:style>
  <w:style w:type="character" w:customStyle="1" w:styleId="BodyTextChar">
    <w:name w:val="Body Text Char"/>
    <w:basedOn w:val="DefaultParagraphFont"/>
    <w:link w:val="BodyText"/>
    <w:uiPriority w:val="99"/>
    <w:locked/>
    <w:rsid w:val="00582D15"/>
    <w:rPr>
      <w:rFonts w:ascii="Times Latin" w:hAnsi="Times Latin" w:cs="Times New Roman"/>
      <w:b/>
      <w:bCs/>
      <w:sz w:val="24"/>
      <w:szCs w:val="24"/>
      <w:lang w:val="ru-RU" w:eastAsia="ru-RU"/>
    </w:rPr>
  </w:style>
  <w:style w:type="paragraph" w:styleId="BodyTextIndent2">
    <w:name w:val="Body Text Indent 2"/>
    <w:basedOn w:val="Normal"/>
    <w:link w:val="BodyTextIndent2Char"/>
    <w:uiPriority w:val="99"/>
    <w:rsid w:val="00582D15"/>
    <w:pPr>
      <w:ind w:firstLine="540"/>
      <w:jc w:val="both"/>
    </w:pPr>
    <w:rPr>
      <w:rFonts w:ascii="Times Roman AzLat" w:hAnsi="Times Roman AzLat"/>
      <w:sz w:val="32"/>
    </w:rPr>
  </w:style>
  <w:style w:type="character" w:customStyle="1" w:styleId="BodyTextIndent2Char">
    <w:name w:val="Body Text Indent 2 Char"/>
    <w:basedOn w:val="DefaultParagraphFont"/>
    <w:link w:val="BodyTextIndent2"/>
    <w:uiPriority w:val="99"/>
    <w:locked/>
    <w:rsid w:val="00582D15"/>
    <w:rPr>
      <w:rFonts w:ascii="Times Roman AzLat" w:hAnsi="Times Roman AzLat" w:cs="Times New Roman"/>
      <w:sz w:val="24"/>
      <w:szCs w:val="24"/>
      <w:lang w:val="ru-RU" w:eastAsia="ru-RU"/>
    </w:rPr>
  </w:style>
  <w:style w:type="paragraph" w:styleId="BodyTextIndent3">
    <w:name w:val="Body Text Indent 3"/>
    <w:basedOn w:val="Normal"/>
    <w:link w:val="BodyTextIndent3Char"/>
    <w:uiPriority w:val="99"/>
    <w:rsid w:val="00582D15"/>
    <w:pPr>
      <w:tabs>
        <w:tab w:val="num" w:pos="792"/>
      </w:tabs>
      <w:ind w:firstLine="720"/>
      <w:jc w:val="both"/>
    </w:pPr>
    <w:rPr>
      <w:rFonts w:ascii="Times Roman AzLat" w:hAnsi="Times Roman AzLat"/>
      <w:sz w:val="32"/>
    </w:rPr>
  </w:style>
  <w:style w:type="character" w:customStyle="1" w:styleId="BodyTextIndent3Char">
    <w:name w:val="Body Text Indent 3 Char"/>
    <w:basedOn w:val="DefaultParagraphFont"/>
    <w:link w:val="BodyTextIndent3"/>
    <w:uiPriority w:val="99"/>
    <w:locked/>
    <w:rsid w:val="00582D15"/>
    <w:rPr>
      <w:rFonts w:ascii="Times Roman AzLat" w:hAnsi="Times Roman AzLat" w:cs="Times New Roman"/>
      <w:sz w:val="24"/>
      <w:szCs w:val="24"/>
      <w:lang w:val="ru-RU" w:eastAsia="ru-RU"/>
    </w:rPr>
  </w:style>
  <w:style w:type="paragraph" w:styleId="BodyText2">
    <w:name w:val="Body Text 2"/>
    <w:basedOn w:val="Normal"/>
    <w:link w:val="BodyText2Char"/>
    <w:uiPriority w:val="99"/>
    <w:rsid w:val="00582D15"/>
    <w:pPr>
      <w:jc w:val="both"/>
    </w:pPr>
    <w:rPr>
      <w:rFonts w:ascii="Times Latin" w:hAnsi="Times Latin"/>
      <w:sz w:val="32"/>
    </w:rPr>
  </w:style>
  <w:style w:type="character" w:customStyle="1" w:styleId="BodyText2Char">
    <w:name w:val="Body Text 2 Char"/>
    <w:basedOn w:val="DefaultParagraphFont"/>
    <w:link w:val="BodyText2"/>
    <w:uiPriority w:val="99"/>
    <w:locked/>
    <w:rsid w:val="00582D15"/>
    <w:rPr>
      <w:rFonts w:ascii="Times Latin" w:hAnsi="Times Latin" w:cs="Times New Roman"/>
      <w:sz w:val="24"/>
      <w:szCs w:val="24"/>
      <w:lang w:val="ru-RU" w:eastAsia="ru-RU"/>
    </w:rPr>
  </w:style>
  <w:style w:type="paragraph" w:styleId="BodyText3">
    <w:name w:val="Body Text 3"/>
    <w:basedOn w:val="Normal"/>
    <w:link w:val="BodyText3Char"/>
    <w:uiPriority w:val="99"/>
    <w:rsid w:val="00582D15"/>
    <w:pPr>
      <w:jc w:val="both"/>
    </w:pPr>
    <w:rPr>
      <w:rFonts w:ascii="Times Roman AzLat" w:hAnsi="Times Roman AzLat"/>
      <w:b/>
      <w:bCs/>
      <w:sz w:val="32"/>
    </w:rPr>
  </w:style>
  <w:style w:type="character" w:customStyle="1" w:styleId="BodyText3Char">
    <w:name w:val="Body Text 3 Char"/>
    <w:basedOn w:val="DefaultParagraphFont"/>
    <w:link w:val="BodyText3"/>
    <w:uiPriority w:val="99"/>
    <w:locked/>
    <w:rsid w:val="00582D15"/>
    <w:rPr>
      <w:rFonts w:ascii="Times Roman AzLat" w:hAnsi="Times Roman AzLat" w:cs="Times New Roman"/>
      <w:b/>
      <w:bCs/>
      <w:sz w:val="24"/>
      <w:szCs w:val="24"/>
      <w:lang w:val="ru-RU" w:eastAsia="ru-RU"/>
    </w:rPr>
  </w:style>
  <w:style w:type="paragraph" w:styleId="BodyTextIndent">
    <w:name w:val="Body Text Indent"/>
    <w:basedOn w:val="Normal"/>
    <w:link w:val="BodyTextIndentChar"/>
    <w:uiPriority w:val="99"/>
    <w:rsid w:val="00582D15"/>
    <w:pPr>
      <w:ind w:firstLine="708"/>
      <w:jc w:val="both"/>
    </w:pPr>
    <w:rPr>
      <w:rFonts w:ascii="Times Roman AzLat" w:hAnsi="Times Roman AzLat"/>
      <w:sz w:val="32"/>
    </w:rPr>
  </w:style>
  <w:style w:type="character" w:customStyle="1" w:styleId="BodyTextIndentChar">
    <w:name w:val="Body Text Indent Char"/>
    <w:basedOn w:val="DefaultParagraphFont"/>
    <w:link w:val="BodyTextIndent"/>
    <w:uiPriority w:val="99"/>
    <w:locked/>
    <w:rsid w:val="00582D15"/>
    <w:rPr>
      <w:rFonts w:ascii="Times Roman AzLat" w:hAnsi="Times Roman AzLat" w:cs="Times New Roman"/>
      <w:sz w:val="24"/>
      <w:szCs w:val="24"/>
      <w:lang w:val="ru-RU" w:eastAsia="ru-RU"/>
    </w:rPr>
  </w:style>
  <w:style w:type="paragraph" w:styleId="Title">
    <w:name w:val="Title"/>
    <w:basedOn w:val="Normal"/>
    <w:link w:val="TitleChar"/>
    <w:uiPriority w:val="99"/>
    <w:qFormat/>
    <w:rsid w:val="00582D15"/>
    <w:pPr>
      <w:jc w:val="center"/>
    </w:pPr>
    <w:rPr>
      <w:rFonts w:ascii="Times Roman AzLat" w:hAnsi="Times Roman AzLat"/>
      <w:b/>
      <w:bCs/>
      <w:sz w:val="32"/>
    </w:rPr>
  </w:style>
  <w:style w:type="character" w:customStyle="1" w:styleId="TitleChar">
    <w:name w:val="Title Char"/>
    <w:basedOn w:val="DefaultParagraphFont"/>
    <w:link w:val="Title"/>
    <w:uiPriority w:val="99"/>
    <w:locked/>
    <w:rsid w:val="00582D15"/>
    <w:rPr>
      <w:rFonts w:ascii="Times Roman AzLat" w:hAnsi="Times Roman AzLat" w:cs="Times New Roman"/>
      <w:b/>
      <w:bCs/>
      <w:sz w:val="24"/>
      <w:szCs w:val="24"/>
      <w:lang w:val="ru-RU" w:eastAsia="ru-RU"/>
    </w:rPr>
  </w:style>
  <w:style w:type="character" w:styleId="PageNumber">
    <w:name w:val="page number"/>
    <w:basedOn w:val="DefaultParagraphFont"/>
    <w:uiPriority w:val="99"/>
    <w:rsid w:val="00582D15"/>
    <w:rPr>
      <w:rFonts w:cs="Times New Roman"/>
    </w:rPr>
  </w:style>
  <w:style w:type="paragraph" w:styleId="Footer">
    <w:name w:val="footer"/>
    <w:basedOn w:val="Normal"/>
    <w:link w:val="FooterChar"/>
    <w:uiPriority w:val="99"/>
    <w:rsid w:val="00582D15"/>
    <w:pPr>
      <w:tabs>
        <w:tab w:val="center" w:pos="4677"/>
        <w:tab w:val="right" w:pos="9355"/>
      </w:tabs>
    </w:pPr>
  </w:style>
  <w:style w:type="character" w:customStyle="1" w:styleId="FooterChar">
    <w:name w:val="Footer Char"/>
    <w:basedOn w:val="DefaultParagraphFont"/>
    <w:link w:val="Footer"/>
    <w:uiPriority w:val="99"/>
    <w:locked/>
    <w:rsid w:val="00582D15"/>
    <w:rPr>
      <w:rFonts w:ascii="Times New Roman" w:hAnsi="Times New Roman" w:cs="Times New Roman"/>
      <w:sz w:val="24"/>
      <w:szCs w:val="24"/>
      <w:lang w:val="ru-RU" w:eastAsia="ru-RU"/>
    </w:rPr>
  </w:style>
  <w:style w:type="paragraph" w:styleId="Header">
    <w:name w:val="header"/>
    <w:basedOn w:val="Normal"/>
    <w:link w:val="HeaderChar"/>
    <w:uiPriority w:val="99"/>
    <w:rsid w:val="00582D15"/>
    <w:pPr>
      <w:tabs>
        <w:tab w:val="center" w:pos="4677"/>
        <w:tab w:val="right" w:pos="9355"/>
      </w:tabs>
    </w:pPr>
  </w:style>
  <w:style w:type="character" w:customStyle="1" w:styleId="HeaderChar">
    <w:name w:val="Header Char"/>
    <w:basedOn w:val="DefaultParagraphFont"/>
    <w:link w:val="Header"/>
    <w:uiPriority w:val="99"/>
    <w:locked/>
    <w:rsid w:val="00582D15"/>
    <w:rPr>
      <w:rFonts w:ascii="Times New Roman" w:hAnsi="Times New Roman" w:cs="Times New Roman"/>
      <w:sz w:val="24"/>
      <w:szCs w:val="24"/>
      <w:lang w:val="ru-RU" w:eastAsia="ru-RU"/>
    </w:rPr>
  </w:style>
  <w:style w:type="character" w:styleId="Emphasis">
    <w:name w:val="Emphasis"/>
    <w:basedOn w:val="DefaultParagraphFont"/>
    <w:uiPriority w:val="99"/>
    <w:qFormat/>
    <w:rsid w:val="00582D15"/>
    <w:rPr>
      <w:rFonts w:cs="Times New Roman"/>
      <w:i/>
    </w:rPr>
  </w:style>
  <w:style w:type="paragraph" w:styleId="Date">
    <w:name w:val="Date"/>
    <w:basedOn w:val="Normal"/>
    <w:next w:val="Normal"/>
    <w:link w:val="DateChar"/>
    <w:uiPriority w:val="99"/>
    <w:rsid w:val="00582D15"/>
  </w:style>
  <w:style w:type="character" w:customStyle="1" w:styleId="DateChar">
    <w:name w:val="Date Char"/>
    <w:basedOn w:val="DefaultParagraphFont"/>
    <w:link w:val="Date"/>
    <w:uiPriority w:val="99"/>
    <w:locked/>
    <w:rsid w:val="00582D15"/>
    <w:rPr>
      <w:rFonts w:ascii="Times New Roman" w:hAnsi="Times New Roman" w:cs="Times New Roman"/>
      <w:sz w:val="24"/>
      <w:szCs w:val="24"/>
      <w:lang w:val="ru-RU" w:eastAsia="ru-RU"/>
    </w:rPr>
  </w:style>
  <w:style w:type="paragraph" w:styleId="Closing">
    <w:name w:val="Closing"/>
    <w:basedOn w:val="Normal"/>
    <w:link w:val="ClosingChar"/>
    <w:uiPriority w:val="99"/>
    <w:rsid w:val="00582D15"/>
  </w:style>
  <w:style w:type="character" w:customStyle="1" w:styleId="ClosingChar">
    <w:name w:val="Closing Char"/>
    <w:basedOn w:val="DefaultParagraphFont"/>
    <w:link w:val="Closing"/>
    <w:uiPriority w:val="99"/>
    <w:locked/>
    <w:rsid w:val="00582D15"/>
    <w:rPr>
      <w:rFonts w:ascii="Times New Roman" w:hAnsi="Times New Roman" w:cs="Times New Roman"/>
      <w:sz w:val="24"/>
      <w:szCs w:val="24"/>
      <w:lang w:val="ru-RU" w:eastAsia="ru-RU"/>
    </w:rPr>
  </w:style>
  <w:style w:type="paragraph" w:styleId="Signature">
    <w:name w:val="Signature"/>
    <w:basedOn w:val="Normal"/>
    <w:link w:val="SignatureChar"/>
    <w:uiPriority w:val="99"/>
    <w:rsid w:val="00582D15"/>
  </w:style>
  <w:style w:type="character" w:customStyle="1" w:styleId="SignatureChar">
    <w:name w:val="Signature Char"/>
    <w:basedOn w:val="DefaultParagraphFont"/>
    <w:link w:val="Signature"/>
    <w:uiPriority w:val="99"/>
    <w:locked/>
    <w:rsid w:val="00582D15"/>
    <w:rPr>
      <w:rFonts w:ascii="Times New Roman" w:hAnsi="Times New Roman" w:cs="Times New Roman"/>
      <w:sz w:val="24"/>
      <w:szCs w:val="24"/>
      <w:lang w:val="ru-RU" w:eastAsia="ru-RU"/>
    </w:rPr>
  </w:style>
  <w:style w:type="paragraph" w:styleId="NormalWeb">
    <w:name w:val="Normal (Web)"/>
    <w:basedOn w:val="Normal"/>
    <w:uiPriority w:val="99"/>
    <w:rsid w:val="00582D15"/>
    <w:pPr>
      <w:spacing w:before="100" w:beforeAutospacing="1" w:after="100" w:afterAutospacing="1"/>
    </w:pPr>
  </w:style>
  <w:style w:type="paragraph" w:customStyle="1" w:styleId="1">
    <w:name w:val="Знак1"/>
    <w:basedOn w:val="Normal"/>
    <w:uiPriority w:val="99"/>
    <w:rsid w:val="00582D15"/>
    <w:pPr>
      <w:spacing w:after="160" w:line="240" w:lineRule="exact"/>
    </w:pPr>
    <w:rPr>
      <w:rFonts w:ascii="Arial" w:hAnsi="Arial" w:cs="Arial"/>
      <w:sz w:val="20"/>
      <w:szCs w:val="20"/>
      <w:lang w:val="en-US" w:eastAsia="en-US"/>
    </w:rPr>
  </w:style>
  <w:style w:type="paragraph" w:customStyle="1" w:styleId="CharCharCharChar">
    <w:name w:val="Char Char Char Char"/>
    <w:basedOn w:val="Normal"/>
    <w:uiPriority w:val="99"/>
    <w:rsid w:val="00582D15"/>
    <w:pPr>
      <w:spacing w:before="60" w:after="160" w:line="240" w:lineRule="exact"/>
    </w:pPr>
    <w:rPr>
      <w:rFonts w:eastAsia="MS Mincho"/>
      <w:szCs w:val="20"/>
      <w:lang w:val="en-US" w:eastAsia="en-US"/>
    </w:rPr>
  </w:style>
  <w:style w:type="paragraph" w:styleId="BalloonText">
    <w:name w:val="Balloon Text"/>
    <w:basedOn w:val="Normal"/>
    <w:link w:val="BalloonTextChar"/>
    <w:uiPriority w:val="99"/>
    <w:semiHidden/>
    <w:rsid w:val="00582D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D15"/>
    <w:rPr>
      <w:rFonts w:ascii="Tahoma" w:hAnsi="Tahoma" w:cs="Tahoma"/>
      <w:sz w:val="16"/>
      <w:szCs w:val="16"/>
      <w:lang w:val="ru-RU" w:eastAsia="ru-RU"/>
    </w:rPr>
  </w:style>
  <w:style w:type="paragraph" w:customStyle="1" w:styleId="CharCharCharChar2">
    <w:name w:val="Char Char Char Char2"/>
    <w:basedOn w:val="Normal"/>
    <w:uiPriority w:val="99"/>
    <w:rsid w:val="00582D15"/>
    <w:pPr>
      <w:spacing w:before="60" w:after="160" w:line="240" w:lineRule="exact"/>
    </w:pPr>
    <w:rPr>
      <w:rFonts w:eastAsia="MS Mincho"/>
      <w:szCs w:val="20"/>
      <w:lang w:val="en-US" w:eastAsia="en-US"/>
    </w:rPr>
  </w:style>
  <w:style w:type="character" w:customStyle="1" w:styleId="apple-converted-space">
    <w:name w:val="apple-converted-space"/>
    <w:basedOn w:val="DefaultParagraphFont"/>
    <w:uiPriority w:val="99"/>
    <w:rsid w:val="00582D15"/>
    <w:rPr>
      <w:rFonts w:cs="Times New Roman"/>
    </w:rPr>
  </w:style>
  <w:style w:type="paragraph" w:customStyle="1" w:styleId="mecelle">
    <w:name w:val="mecelle"/>
    <w:basedOn w:val="Normal"/>
    <w:uiPriority w:val="99"/>
    <w:rsid w:val="00582D15"/>
    <w:pPr>
      <w:spacing w:before="100" w:beforeAutospacing="1" w:after="100" w:afterAutospacing="1"/>
    </w:pPr>
    <w:rPr>
      <w:lang w:val="en-US" w:eastAsia="en-US"/>
    </w:rPr>
  </w:style>
  <w:style w:type="character" w:styleId="EndnoteReference">
    <w:name w:val="endnote reference"/>
    <w:basedOn w:val="DefaultParagraphFont"/>
    <w:uiPriority w:val="99"/>
    <w:semiHidden/>
    <w:rsid w:val="00582D15"/>
    <w:rPr>
      <w:rFonts w:cs="Times New Roman"/>
    </w:rPr>
  </w:style>
  <w:style w:type="paragraph" w:customStyle="1" w:styleId="lar1">
    <w:name w:val="lar1"/>
    <w:basedOn w:val="Normal"/>
    <w:uiPriority w:val="99"/>
    <w:rsid w:val="00582D15"/>
    <w:pPr>
      <w:spacing w:before="100" w:beforeAutospacing="1" w:after="100" w:afterAutospacing="1"/>
    </w:pPr>
    <w:rPr>
      <w:lang w:val="en-US" w:eastAsia="en-US"/>
    </w:rPr>
  </w:style>
  <w:style w:type="paragraph" w:customStyle="1" w:styleId="CharCharCharChar1">
    <w:name w:val="Char Char Char Char1"/>
    <w:basedOn w:val="Normal"/>
    <w:uiPriority w:val="99"/>
    <w:rsid w:val="00582D15"/>
    <w:pPr>
      <w:spacing w:before="60" w:after="160" w:line="240" w:lineRule="exact"/>
    </w:pPr>
    <w:rPr>
      <w:rFonts w:eastAsia="MS Mincho"/>
      <w:szCs w:val="20"/>
      <w:lang w:val="en-US" w:eastAsia="en-US"/>
    </w:rPr>
  </w:style>
  <w:style w:type="character" w:styleId="Hyperlink">
    <w:name w:val="Hyperlink"/>
    <w:basedOn w:val="DefaultParagraphFont"/>
    <w:uiPriority w:val="99"/>
    <w:rsid w:val="00582D15"/>
    <w:rPr>
      <w:rFonts w:cs="Times New Roman"/>
      <w:color w:val="0000FF"/>
      <w:u w:val="single"/>
    </w:rPr>
  </w:style>
  <w:style w:type="character" w:styleId="Strong">
    <w:name w:val="Strong"/>
    <w:basedOn w:val="DefaultParagraphFont"/>
    <w:uiPriority w:val="99"/>
    <w:qFormat/>
    <w:rsid w:val="00582D15"/>
    <w:rPr>
      <w:rFonts w:cs="Times New Roman"/>
      <w:b/>
      <w:bCs/>
    </w:rPr>
  </w:style>
  <w:style w:type="paragraph" w:styleId="ListParagraph">
    <w:name w:val="List Paragraph"/>
    <w:basedOn w:val="Normal"/>
    <w:uiPriority w:val="99"/>
    <w:qFormat/>
    <w:rsid w:val="00582D15"/>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99"/>
    <w:rsid w:val="00582D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link w:val="11"/>
    <w:uiPriority w:val="99"/>
    <w:locked/>
    <w:rsid w:val="00582D15"/>
    <w:rPr>
      <w:b/>
      <w:spacing w:val="50"/>
      <w:sz w:val="19"/>
      <w:shd w:val="clear" w:color="auto" w:fill="FFFFFF"/>
    </w:rPr>
  </w:style>
  <w:style w:type="paragraph" w:customStyle="1" w:styleId="11">
    <w:name w:val="Заголовок №11"/>
    <w:basedOn w:val="Normal"/>
    <w:link w:val="10"/>
    <w:uiPriority w:val="99"/>
    <w:rsid w:val="00582D15"/>
    <w:pPr>
      <w:shd w:val="clear" w:color="auto" w:fill="FFFFFF"/>
      <w:spacing w:before="300" w:after="360" w:line="240" w:lineRule="atLeast"/>
      <w:outlineLvl w:val="0"/>
    </w:pPr>
    <w:rPr>
      <w:rFonts w:ascii="Calibri" w:eastAsia="Calibri" w:hAnsi="Calibri"/>
      <w:b/>
      <w:bCs/>
      <w:spacing w:val="50"/>
      <w:sz w:val="19"/>
      <w:szCs w:val="19"/>
    </w:rPr>
  </w:style>
  <w:style w:type="paragraph" w:customStyle="1" w:styleId="a">
    <w:name w:val="Название документа"/>
    <w:basedOn w:val="Normal"/>
    <w:next w:val="Normal"/>
    <w:uiPriority w:val="99"/>
    <w:rsid w:val="00D50202"/>
    <w:pPr>
      <w:spacing w:before="120"/>
      <w:jc w:val="center"/>
    </w:pPr>
    <w:rPr>
      <w:rFonts w:ascii="Garamond" w:eastAsia="MS Mincho" w:hAnsi="Garamond"/>
      <w:b/>
      <w:sz w:val="44"/>
      <w:szCs w:val="20"/>
    </w:rPr>
  </w:style>
</w:styles>
</file>

<file path=word/webSettings.xml><?xml version="1.0" encoding="utf-8"?>
<w:webSettings xmlns:r="http://schemas.openxmlformats.org/officeDocument/2006/relationships" xmlns:w="http://schemas.openxmlformats.org/wordprocessingml/2006/main">
  <w:divs>
    <w:div w:id="509175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2062</Words>
  <Characters>11755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vergilər nazirinin</dc:title>
  <dc:subject/>
  <dc:creator>Farid Salmanov</dc:creator>
  <cp:keywords/>
  <dc:description/>
  <cp:lastModifiedBy>[pip</cp:lastModifiedBy>
  <cp:revision>2</cp:revision>
  <cp:lastPrinted>2016-04-06T08:49:00Z</cp:lastPrinted>
  <dcterms:created xsi:type="dcterms:W3CDTF">2016-06-14T10:15:00Z</dcterms:created>
  <dcterms:modified xsi:type="dcterms:W3CDTF">2016-06-14T10:15:00Z</dcterms:modified>
</cp:coreProperties>
</file>